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T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LR1是先天免疫系统模式识别受体的Toll样受体家族（TLR）的成员。通过荧光原位杂交将TIR1基因定位到4p14。TLR1识别与革兰氏阳性细菌特异性相关的病原体分子模式。TLR1也被指定为CD281（分化簇281）。TLR1与TLR2相互作用，识别天然分枝杆菌脂蛋白以及几种三酰化脂肽的脂质结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TL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LR1 is a member of the Toll-like receptor family(TLR) of pattern recognition receptors of the innate immune system. TIR1 gene was mapped to 4p14 by fluorescence in situ hybridization. TLR1 recognizes pathogen-associated molecular pattern with a specificity for gram-positive bacteria. TLR1 has also been designated as CD281(cluster of differentiation 281). TLR1 interacts with TLR2 to recognize the lipid configuration of the native mycobacterial lipoprotein as well as several triacylated lipopeptid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