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85655B9">
      <w:pPr>
        <w:pStyle w:val="2"/>
        <w:bidi w:val="0"/>
        <w:jc w:val="center"/>
        <w:rPr>
          <w:rFonts w:hint="default" w:ascii="Times New Roman" w:hAnsi="Times New Roman" w:cs="Times New Roman"/>
          <w:b/>
          <w:bCs w:val="0"/>
          <w:sz w:val="36"/>
          <w:szCs w:val="36"/>
        </w:rPr>
      </w:pPr>
      <w:r>
        <w:rPr>
          <w:rFonts w:hint="eastAsia"/>
          <w:b/>
          <w:bCs/>
          <w:sz w:val="36"/>
          <w:szCs w:val="36"/>
        </w:rPr>
        <w:t>Chicken IL1RA/IL1RN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1BB52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270BA19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7321C08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655B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6E7176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99B967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4024E2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84EDBC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9B5860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3E0B1B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D8A3FF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FE3B33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5070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44264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DCBAA4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885F44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B02BEA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53BE69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9B0741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B665FB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23A225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4D85D2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99C9C8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48FE9A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BA661C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5FFBD2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E40A51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00DDC9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-1受体拮抗剂（IL-1RA）也被称为IL-1抑制剂。属于白细胞介素1家族中的一员，可由多种类型的细胞分泌，包括免疫细胞，上皮细胞和脂肪细胞，并且是IL1β的促炎作用的天然抑制剂。该蛋白可以结合到IL-1的受体上与IL-1竞争结合位点（但是这些结合不会引发胞内反应），抑制白细胞介素1α（IL1A）和白细胞介素1β（IL1B）的活性，调节与白细胞介素1相关的免疫反应和炎症反应。 已有研究发现，IL-4和IL-13可以增大 IL1-β 在IL-1RA在胞内可溶性表达中的刺激效应。在很多细胞型中IL-1RA的可调性表达受细胞因子的影响。在滑膜成纤维细胞中，IL-1, TNF-α, 或 PDGF都可以显著增强IL-1RA的合成。</w:t>
      </w:r>
    </w:p>
    <w:p w14:paraId="741777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0C15F6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F26F02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627A85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6A17DB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AB547A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2BA3694">
      <w:pPr>
        <w:rPr>
          <w:rFonts w:hint="default" w:ascii="Times New Roman" w:hAnsi="Times New Roman" w:cs="Times New Roman"/>
          <w:b/>
          <w:bCs/>
          <w:sz w:val="28"/>
          <w:szCs w:val="28"/>
        </w:rPr>
      </w:pPr>
      <w:bookmarkStart w:id="0" w:name="_GoBack"/>
      <w:bookmarkEnd w:id="0"/>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97FB4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974E72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94EF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3BA21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8A226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43F7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9EC86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26B39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44072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3C92E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D38B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C691F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A053F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E09DF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B04A3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17BC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11DEE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1FA7C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78A5A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5560F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825A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1091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AB058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4EE5D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77B0D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F9BE3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4CA4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BBE12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A4CC6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E2116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88155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1BD2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DF034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7D4BD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19EEE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7E794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DDB7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5217A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04A985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7C31F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1D388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1CA2A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828E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1242B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060F9A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9189C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64371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6F520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E405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1217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D3DBD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547A0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35B19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87CC5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EE15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71035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BD81B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3CDFF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2E2BE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2943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8DBF6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EE973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FF115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0ADE2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DA76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54F5B2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36D39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E7DBA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B04C9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9825AD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E9B5BB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EDBBE2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F3B22A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F34734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98BAF1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B60C2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6D193B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63B664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A39583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8EC851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1CBA73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5AE0EB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04085E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AFB4DE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D028AA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9D42DF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360BC7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2DFA82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2F729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2E38C6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FB4B2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ADFB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DE66A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38484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6844D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D90E6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4A4AF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952D7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F14DA1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88F30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AB028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FC7EE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06C1D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C8C5B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28C08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148F24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698820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A1832A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255C3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7F8E9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D41D7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A8387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3C583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11165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C2BF4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79007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12956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97536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F0D00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85CA4F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C8DB2E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15AE7E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32A410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719FF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ED232B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734C91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43D51D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0560A3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5C7647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E42827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434BC3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312650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9C8EE6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F9353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D0702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B55DF7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DAEC45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EF8B07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397E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4E8409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DBAE28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BAFE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D2FA11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BCF217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7D15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EBC863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793FCE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52F5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B20EF0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6E6870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E6207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BA967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C4C57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49F6F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EE765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924FC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073F9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F4277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8BE9E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B0DD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38F5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4872A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8F27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C4F8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4AD68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78E8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91F5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EE264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B467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CDBC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46F95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7038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9B26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78075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03F2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54FC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5E08B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09BA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9E0B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D4F6F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58FE54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18C5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8C69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2560A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59A1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2FE5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27676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C1AD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BF1A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36ECF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9CD5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E9FD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3F0BD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BA54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A1F3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868A2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9532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8331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33AB6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1AAF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7325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ADE98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D4F0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B5AF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3283D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6464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ADAA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A95D5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166D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BC30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540BF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F0C2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57A5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44288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9032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AC1C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709D4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D64496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98BF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542BB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4ADF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F237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F65A6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763A7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5A3D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4BE9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B984F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3989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3938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5C6A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27C5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5C9F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0C82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1990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7DC9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077E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83063B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E854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6E18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6EFD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2A2C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40D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A3FEC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7FA6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D22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E9F0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40D6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590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49FC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4452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2F1C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102C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DC89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7C40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38DB6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5F18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8727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F660D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D6E9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FE4C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BA66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3FC9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B4E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80AFC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F491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560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7E3F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C214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6F22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AAFC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7C3A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FD2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BFE5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7689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541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16C6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C157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21B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0DCD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84EB0C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61EC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8D42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C054C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D6AE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4479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9AEC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8A91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022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D388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F38B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6F4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6D22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9BD8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CCB5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A9DC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2DA1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4500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BE90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CB08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95F7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781F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126F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B62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D067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A9C7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339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979C2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6297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686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F96A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1F1F89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A2EDB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6085F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A101A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3DF19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04319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864A6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6D43B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C422F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A6F7D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661BF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413D7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C554C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7B3EE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8547B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D2FD1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F01EC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15A0A18">
      <w:pPr>
        <w:rPr>
          <w:rFonts w:hint="default" w:ascii="Times New Roman" w:hAnsi="Times New Roman" w:cs="Times New Roman"/>
          <w:sz w:val="22"/>
          <w:szCs w:val="22"/>
        </w:rPr>
      </w:pPr>
    </w:p>
    <w:p w14:paraId="0AC7A81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6E24A6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IL1RA/IL1RN Elisa Kit</w:t>
      </w:r>
    </w:p>
    <w:p w14:paraId="5754B3E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65BD2F6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700249A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042C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781C35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13D19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A0320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A9B9D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B15F4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D45FF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F6A98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93572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D078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4E35D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68255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70AFD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24DB4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3A9A5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D5E78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214E4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416AE3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D678EC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DB5CD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A4B074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6B2122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372A39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0EB88B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14EFE0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IL1RA/IL1RN is Interleukin-1 receptor antagonist (IL-1ra) is also known as IL-1 inhibitor. It is a member of the interleukin-1 family and can be secreted by many types of cells, including immune cells, epithelial cells and adipocytes β A natural inhibitor of the proinflammatory effect of. The protein can bind to the receptor of IL-1, compete with IL-1 for binding sites (but these binding will not trigger intracellular reaction) and inhibit interleukin-1 α (IL1A) and interleukin-1 β (IL1B) regulates the immune response and inflammatory response related to interleukin-1. It has been found that IL-4 and IL-13 can increase IL1- β The stimulating effect of IL-1ra in intracellular soluble expression. In many cell types, the adjustable expression of IL-1ra is affected by cytokines. In synovial fibroblasts, IL-1, TNF- α, Or PDGF can significantly enhance the synthesis of IL-1ra.</w:t>
      </w:r>
    </w:p>
    <w:p w14:paraId="2EA8469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31A36D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8EEAD2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C8774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D0108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379A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3B1A6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B7535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E5F28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1B8ADBE">
      <w:pPr>
        <w:rPr>
          <w:rFonts w:hint="default" w:ascii="Times New Roman" w:hAnsi="Times New Roman" w:cs="Times New Roman"/>
          <w:b/>
          <w:bCs/>
          <w:sz w:val="28"/>
          <w:szCs w:val="28"/>
        </w:rPr>
      </w:pPr>
    </w:p>
    <w:p w14:paraId="1D5FF3CE">
      <w:pPr>
        <w:rPr>
          <w:rFonts w:hint="default" w:ascii="Times New Roman" w:hAnsi="Times New Roman" w:cs="Times New Roman"/>
          <w:b/>
          <w:bCs/>
          <w:sz w:val="28"/>
          <w:szCs w:val="28"/>
        </w:rPr>
      </w:pPr>
    </w:p>
    <w:p w14:paraId="425670A1">
      <w:pPr>
        <w:rPr>
          <w:rFonts w:hint="default" w:ascii="Times New Roman" w:hAnsi="Times New Roman" w:cs="Times New Roman"/>
          <w:b/>
          <w:bCs/>
          <w:sz w:val="28"/>
          <w:szCs w:val="28"/>
        </w:rPr>
      </w:pPr>
    </w:p>
    <w:p w14:paraId="398B8A78">
      <w:pPr>
        <w:rPr>
          <w:rFonts w:hint="default" w:ascii="Times New Roman" w:hAnsi="Times New Roman" w:cs="Times New Roman"/>
          <w:b/>
          <w:bCs/>
          <w:sz w:val="28"/>
          <w:szCs w:val="28"/>
        </w:rPr>
      </w:pPr>
    </w:p>
    <w:p w14:paraId="6B63117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32A66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DBE3D0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A83CB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5F40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AE6F8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EEA81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4DD3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E20C1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183B8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FFE77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B1EC2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AF20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8D07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B3DDE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12C06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2C353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AA51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72D8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C3755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23D6E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274D8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9D3B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7822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08F2C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7B6BB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04CF8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0049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16D1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F48E8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DC0C6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DE695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07D1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9E12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C7D6C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C847B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3F06C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34C5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ACDA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68BC80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42A10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460BC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9E77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8BFB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9971E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202F1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F16C1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E677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1B95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F1146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71D89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0DA1A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748E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0C45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53190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CC916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F7B07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DAA5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DF0B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B19DA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FB8AE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4BEF1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E773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5BBC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07770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5482B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1F243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855A3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83E09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2FF49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3B161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CB8A07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8825C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CE1B7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FE01E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B52F7A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07E24E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9E4155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36CC37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2CE439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F48D2E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A33CAF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D0A315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0A20C3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E74A8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741181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7B1E32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0AFD6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A4A54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E62E4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86DEF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BFC2E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19B82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ACA1F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35E73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8C4D3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F3403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AC023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37778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7F208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9FC8F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11F8C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9A97C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54447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1FABA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6068A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3EE0B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67B62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E331D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9B2A5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C59E9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0DFE8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D9FDF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03CB7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A4F71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BA7FD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4E340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BDDF6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7A037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129C0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C8887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9A8F0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9B5EF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766AE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4F7C3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21E58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D377E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168EC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D1545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A19D7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E0413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F9474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B06D1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904F6A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40FF68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120D9D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E44CF0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2CCE62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CA9546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0623C6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C06DA8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BE74E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70717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154CD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67B97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93C6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09E4D7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218AEC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1B03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687212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A48C3E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E13C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E5AA9F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C7D31F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1429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21BBB2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761603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4B873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85E3E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39C80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410A4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6D344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3886D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C5390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EA024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25C8E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AAB974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C813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F4F4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4B5B28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8303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F8A0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C82F8E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D97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2D58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787CDB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44C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590C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A18A98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14B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CF87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BD9E3A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227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52EB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29DC3B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C02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51C5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38FBA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DCD9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AD6A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C117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43D7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15F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91FDA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23B1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C3B7C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3C4D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35F9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B2F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D2379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595C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C007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068B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2C39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615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BF11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B40B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39CC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6847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CE05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FBDB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8F73C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E646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31EB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9081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2148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8962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1334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4B12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AF58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86CB3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CA79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5679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AAEF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27EA7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8A55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6967C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BC129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6587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502A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6C27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33E3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401CDC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848A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9306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413F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42DD3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DA38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1D9F8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3CFC2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818D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0CC8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D692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906B4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663D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651C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6D9C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4DC9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FAE7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753AB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06CB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FFFA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61BC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A3A2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F8BCC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097B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7507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E04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CAEE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3455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C59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4109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D7CD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6F3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77CE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496C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0F5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52BA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689A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AC0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6811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6BEE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D56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0243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72B2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38E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EDA85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CFE6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F1D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85C5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8AEC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37D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304B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5C92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5C1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F899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21813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6D42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E6A4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590F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85D8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C25FCD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E633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D75D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CE29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CD070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409E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6BDD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E279E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D844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11EC3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3F784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5644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BC3F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382D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13AB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1A4AD5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9A33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6C01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D6DC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20FF0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D1E1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5E9E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35EEF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234B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49B8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9161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087B0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82853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EB00D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033BC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F6952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DC5BA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93D65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D21DD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D3633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16CFB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012CD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97EF5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4A2DE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6A3EC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5E8DD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B767A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A4331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C50CF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F0D34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EF0D34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E5F5D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7EAD08A">
    <w:pPr>
      <w:pStyle w:val="6"/>
      <w:jc w:val="both"/>
    </w:pPr>
  </w:p>
  <w:p w14:paraId="4E295E0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E9935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B1A03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6D97C80"/>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29</Pages>
  <Words>6875</Words>
  <Characters>8428</Characters>
  <Lines>251</Lines>
  <Paragraphs>70</Paragraphs>
  <TotalTime>0</TotalTime>
  <ScaleCrop>false</ScaleCrop>
  <LinksUpToDate>false</LinksUpToDate>
  <CharactersWithSpaces>8591</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2026-03-18T08:24:19Z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