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498812">
      <w:pPr>
        <w:pStyle w:val="2"/>
        <w:bidi w:val="0"/>
        <w:jc w:val="center"/>
        <w:rPr>
          <w:rFonts w:hint="default" w:ascii="Times New Roman" w:hAnsi="Times New Roman" w:cs="Times New Roman"/>
          <w:b/>
          <w:bCs w:val="0"/>
          <w:sz w:val="36"/>
          <w:szCs w:val="36"/>
        </w:rPr>
      </w:pPr>
      <w:r>
        <w:rPr>
          <w:rFonts w:hint="eastAsia"/>
          <w:b/>
          <w:bCs/>
          <w:sz w:val="36"/>
          <w:szCs w:val="36"/>
        </w:rPr>
        <w:t>Chicken ERBB3/Her3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AF08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8F73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BC0B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B0F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C298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FCA8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6D0B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F2B48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FEB5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1DF3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FE34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D614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4099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3E0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25BBB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1501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B558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0B98C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92E9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AD3E4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213F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508C3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78427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AF5D1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282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6860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CCAD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2E28B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受体酪氨酸蛋白激酶erbB-3，也称为HER3（人类表皮生长因子受体3），是一种膜结合蛋白，在人类中由ERBB3基因编码。ErbB3已被证明与配体heregulin和NRG-2结合。配体结合导致构象变化，允许二聚化、磷酸化和信号转导激活。ErbB3可以与其他三个ErbB家族成员中的任何一个异源二聚。理论上的ErbB3同型二聚体将是非功能性的，因为激酶受损的蛋白质需要其结合伙伴进行转磷酸化才能激活。与其他ErbB受体酪氨酸激酶家族成员在配体结合时通过自身磷酸化激活不同，ErbB3被发现激酶受损，其自身磷酸化活性仅为EGFR的1/1000，不能磷酸化其他蛋白质。因此，ErbB3必须起到镇痛剂的作用。</w:t>
      </w:r>
    </w:p>
    <w:p w14:paraId="74013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623CB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3D58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ACFA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E328C8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56438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EB80F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BA67F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ED5DA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38A8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00E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AB7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2817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62B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6C9A2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435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E39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BE8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AD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F1A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021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E4387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393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EB9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0AC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F88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AC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4DF1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A59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7D7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B3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824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7BD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7D0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D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97D4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4461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FEBB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97B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79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CFA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872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D5C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E16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C4C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49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F677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768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D928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0C0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62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E42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465B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C3C3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7C6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3087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899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CA7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66A9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BD84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571F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396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42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02A7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0AD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F0E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93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92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F52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34DE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B15F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8B1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4A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6E6B07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F83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6AF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AC6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A90F7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CC67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42448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D0EB7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D2A0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F87D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0FC6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6DCE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F68C5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EAC64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DB9A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DDA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23F7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BAE3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815F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DE33C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BAE1B7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867F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8D848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5D7D3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7CEF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771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DC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8E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295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E0A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E05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329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7E2D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E227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D7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96F3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985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576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3C1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6C29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F5928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F095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74C7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FA0A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28F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BB4D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1E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FD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CD6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72B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FED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8D08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6AC9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1BE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1A12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933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9BE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E38A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D993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B97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83ED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762A6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AB12C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BED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CF3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30E5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8557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66F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7522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C71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2A2B0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6E39F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DAAE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9F9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0015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5BAD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6E93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EB90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35FFC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63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A6D8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59C9F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B1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91BD6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61B04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860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131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5F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17B8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8B1B4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B5EC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F41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596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19D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87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774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E5D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2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8A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2EB0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65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F8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FD69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F0D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5C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777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D86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9B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11B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39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8E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0EA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5A5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5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FE9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4F3DD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B2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A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7B6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34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3E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54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B47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44D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7B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F3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460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B9C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1E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0B8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9C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209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625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8A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25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1CF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1F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5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1E9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FB5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68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BD377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AE3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C22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8DE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D55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9F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C65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36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6B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92BF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EA324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00F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C5B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985E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F63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62B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013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DB5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414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582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33C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02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48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045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59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DB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A4B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C36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90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1874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9F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3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E5A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49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17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48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53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450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CB2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C3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8A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8F8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3C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8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EC1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E4F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DB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DA34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3A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695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8E9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1E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D7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E31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5F0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08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D6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D0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166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77C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5C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EE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0C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AF1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0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573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5C5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7F6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7C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00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E2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4CD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5AFF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83C1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D32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E7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F7C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8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6F2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06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A4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A1E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64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5D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8DF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1C91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5D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A81D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88EA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806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0FC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ACA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6F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EA2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E8D1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964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648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F90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46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B5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BB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228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8C9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D915F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C93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09B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34580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A1753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D553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682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2D68A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778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DE98C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932E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5F13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756E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865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8131F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FFDC2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07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DB9006">
      <w:pPr>
        <w:rPr>
          <w:rFonts w:hint="default" w:ascii="Times New Roman" w:hAnsi="Times New Roman" w:cs="Times New Roman"/>
          <w:sz w:val="22"/>
          <w:szCs w:val="22"/>
        </w:rPr>
      </w:pPr>
    </w:p>
    <w:p w14:paraId="050F74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2ED4B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ERBB3/Her3 Elisa Kit</w:t>
      </w:r>
    </w:p>
    <w:p w14:paraId="70C9E56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9298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0B5D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92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855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588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BA6B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BB80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614D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2B3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01FC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6AE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7A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69D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2626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8DE9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6AE3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C687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257A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0FA5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C899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97FF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3E30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0BEE2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04B7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97C0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CF8C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D287E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Receptor tyrosine-protein kinase erbB-3, also known as HER3 (human epidermal growth factor receptor 3), is a membrane bound protein that in humans is encoded by the ERBB3 gene. ErbB3 has been shown to bind the ligands heregulin and NRG-2. Ligand binding causes a change in conformation that allows for dimerization, phosphorylation, and activation of signal transduction. ErbB3 can heterodimerize with any of the other three ErbB family members. The theoretical ErbB3 homodimer would be non-functional because the kinase-impaired protein requires transphosporylation by its binding partner to be active. Unlike the other ErbB receptor tyrosine kinase family members which are activated through autophosphorylation upon ligand binding, ErbB3 is found to be kinase impaired, having only 1/1000th the autophosphorylation activity of EGFR and no ability to phosphorylate other proteins. Therefore, ErbB3 must act as anallosteric activator.</w:t>
      </w:r>
    </w:p>
    <w:p w14:paraId="2D86DE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CA4DF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06FF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EA0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30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D0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3B0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120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243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2DA6083">
      <w:pPr>
        <w:rPr>
          <w:rFonts w:hint="default" w:ascii="Times New Roman" w:hAnsi="Times New Roman" w:cs="Times New Roman"/>
          <w:b/>
          <w:bCs/>
          <w:sz w:val="28"/>
          <w:szCs w:val="28"/>
        </w:rPr>
      </w:pPr>
    </w:p>
    <w:p w14:paraId="53639386">
      <w:pPr>
        <w:rPr>
          <w:rFonts w:hint="default" w:ascii="Times New Roman" w:hAnsi="Times New Roman" w:cs="Times New Roman"/>
          <w:b/>
          <w:bCs/>
          <w:sz w:val="28"/>
          <w:szCs w:val="28"/>
        </w:rPr>
      </w:pPr>
    </w:p>
    <w:p w14:paraId="76ACBB79">
      <w:pPr>
        <w:rPr>
          <w:rFonts w:hint="default" w:ascii="Times New Roman" w:hAnsi="Times New Roman" w:cs="Times New Roman"/>
          <w:b/>
          <w:bCs/>
          <w:sz w:val="28"/>
          <w:szCs w:val="28"/>
        </w:rPr>
      </w:pPr>
    </w:p>
    <w:p w14:paraId="551891C1">
      <w:pPr>
        <w:rPr>
          <w:rFonts w:hint="default" w:ascii="Times New Roman" w:hAnsi="Times New Roman" w:cs="Times New Roman"/>
          <w:b/>
          <w:bCs/>
          <w:sz w:val="28"/>
          <w:szCs w:val="28"/>
        </w:rPr>
      </w:pPr>
    </w:p>
    <w:p w14:paraId="1C54248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916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0E98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DC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DA69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1365B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354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5E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D82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7B7B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6125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0D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D8F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8F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B85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ADB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26B0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75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F0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2501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666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5B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81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97D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7C1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95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C0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7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88F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BCA5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2A27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330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62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0D5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25B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B0D8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C706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196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033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E7C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87793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4D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3D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70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2E0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86C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650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F24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D1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24C8E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66F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09B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8D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42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97E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44B9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A22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71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C0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AF73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B10D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15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B2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F7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0FE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58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E008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34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D53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2B56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910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64F5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611D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266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7C39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CA27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26C8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4020C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EB2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4BFCA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A40A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44067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15D5D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2B68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050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1B85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5CFE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F53E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D3508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6309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49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18A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9FD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34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8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EB5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A88D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E349C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C745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63E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1B9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907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9E4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E85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B27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75F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B3B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258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A5A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31F0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B56B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AB1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1C4B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90E3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ADD0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E13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C32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340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030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697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A3B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A31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C82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C8A0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CFF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8BA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156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C31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938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B012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772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E461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C79E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EE34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7FE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F4D7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88D98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14C7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1D011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909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2731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743FD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C8F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FF0F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07C7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FE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822E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01E0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DDF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2F79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DD0D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7E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5AF1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C7C7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EE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BF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91FB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93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509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16A1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FDE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0CC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130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224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5A7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5148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9CF0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0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6E9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0A7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D7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B706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5A36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8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AFC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DAF0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F86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EC3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F372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7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D458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9C8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8D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9FD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F8D8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1C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F1B6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61C5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71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99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853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A7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86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4F3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6A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C17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5B5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4E8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BC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CB22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62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BC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B0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1B3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6E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74B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75A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99B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DBA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61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106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E00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95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FE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A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3FEA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FB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AB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369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C6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34F4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5E2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60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4A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F7EB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2D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24F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03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80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3A1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F68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509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E19E7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FCC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BD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944B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F14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A5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C2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1B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CC6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AC5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81B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7855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FB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3E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559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77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751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E5C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23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11C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55D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FD36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2A6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589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B043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B55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C5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B1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E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BDEA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306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BC1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9E18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E7E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D3B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B68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49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16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348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80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56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131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5DC8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D1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5D6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06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D6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DEA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1C7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74E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CCDE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489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E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01A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2FF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FD6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346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887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A14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3411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C32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89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1FA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9DA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991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E5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021C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8691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2DA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1DB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AD4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72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C4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5C2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B566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801B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1F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F4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525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BA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FEF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CD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79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C81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1F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677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61C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F5D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318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997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2D0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F50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07E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410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78E8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A2E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132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B06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3CE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C70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82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24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3AF5E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4D73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4D73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45D5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B44510">
    <w:pPr>
      <w:pStyle w:val="6"/>
      <w:jc w:val="both"/>
    </w:pPr>
  </w:p>
  <w:p w14:paraId="062C83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9F73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CD4D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544926"/>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7028</Words>
  <Characters>9336</Characters>
  <Lines>251</Lines>
  <Paragraphs>70</Paragraphs>
  <TotalTime>0</TotalTime>
  <ScaleCrop>false</ScaleCrop>
  <LinksUpToDate>false</LinksUpToDate>
  <CharactersWithSpaces>9650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2026-03-16T08:53:52Z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