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E480C1">
      <w:pPr>
        <w:pStyle w:val="2"/>
        <w:bidi w:val="0"/>
        <w:jc w:val="center"/>
        <w:rPr>
          <w:rFonts w:hint="default" w:ascii="Times New Roman" w:hAnsi="Times New Roman" w:cs="Times New Roman"/>
          <w:b/>
          <w:bCs w:val="0"/>
          <w:sz w:val="36"/>
          <w:szCs w:val="36"/>
        </w:rPr>
      </w:pPr>
      <w:r>
        <w:rPr>
          <w:rFonts w:hint="eastAsia"/>
          <w:b/>
          <w:bCs/>
          <w:sz w:val="36"/>
          <w:szCs w:val="36"/>
        </w:rPr>
        <w:t>Porcine FABP2/I-FABP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132A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FE0062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D52D29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9064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6DEC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E500A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0AD21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03866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932F9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43215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12AE2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73946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7CC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F559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B3844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37069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60B9C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FB5FB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78033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20625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9323B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55288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AF485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1DD30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BACFA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32091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495CA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7E4770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脂肪酸结合蛋白2（FABP2），也称为肠型脂肪酸结合蛋白（I-FABP），是一种由FABP2基因编码的蛋白质。细胞内脂肪酸结合蛋白（FABPs）属于多基因家族，有近20个成员。肝型和肠型至少可分为三种。使用人类cDNA探针进行原位杂交研究，他们将分配区域化为4q28-q31。肠型FABP定位于小鼠3号染色体的淀粉酶和乙醇脱氢酶-3位点之间。此外，它们还可能参与调节细胞生长和增殖。</w:t>
      </w:r>
    </w:p>
    <w:p w14:paraId="660F494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528F79D">
      <w:pPr>
        <w:ind w:firstLine="441" w:firstLineChars="0"/>
        <w:rPr>
          <w:rFonts w:hint="default" w:ascii="Times New Roman" w:hAnsi="Times New Roman" w:cs="Times New Roman"/>
        </w:rPr>
      </w:pPr>
    </w:p>
    <w:p w14:paraId="48A3E0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BCE1B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48B94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F2459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C02DB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448B8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E50480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A5A253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EE2850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F95CA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53345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B5FB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5A45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1FAD1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46A0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B896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B6FA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E230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D790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0688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A9F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01A9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AF1F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7A58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4BD3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0D7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C967F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7F2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D2C7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CE40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A10B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ECE6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2F767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095B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4E2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899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80EE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C65CF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91246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129C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660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60F4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309F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A36D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9009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28B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C633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0F5B3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C992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4A9A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9293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CFE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D0F5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E9DCC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4915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94E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06F8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986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C30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A90F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61FE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704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9D1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A53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020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700E6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1FF55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4EC8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ED75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2242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721C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929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11C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5A01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53FC3F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E13E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4D49F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36BC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42F87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742E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BB188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51F27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214233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599F8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AE0EA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04130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9F287C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03B47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4BC3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D41B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6EA22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9E7A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D5565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972EE1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4A9BFE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55E12E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1756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8B6C7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99E8A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A5DE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777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FEB7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FA2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834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1978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39A9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ED8D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506A0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0B46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F71C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A22B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0D65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2343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F3A8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DEBF9C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915E4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5C865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3087F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0D45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6983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1BA2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32B3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5BEE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5996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094F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197B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4C30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A1D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49597D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D47F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7F3C0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B92C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ABB8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80FEF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B68DB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82CEE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37E75F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2E58D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FFF6E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759F8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D8249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145E1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5DDA5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33415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CB574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BB5D89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F296FE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C6B6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25CF30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A11415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A337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527FC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80A12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9D12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CDC4D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70E88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FBA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4779D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936AF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C885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B4CFD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C422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300EE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922E2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E64E9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0A9AC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10D7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DD14E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1D4A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821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213BF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AD5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D1E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29A2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C5FC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506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637B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EF3F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686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1ED8D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CF17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6A2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46E4C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291D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0D8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809C9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5AD5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D8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23FD3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8EECC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0B8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A76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4A7C2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AA8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DB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30EC6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5B63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B88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40053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26B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03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3882B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A18C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458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425AC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96FF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CED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49BD6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014A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63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4B094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CE96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200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4379C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FC70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C0D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BFE55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5B14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8CB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B3587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328A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DC0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5D2F2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4387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641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F4F80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8E682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031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5121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574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733D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BB69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2B67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2D87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AF0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2DE3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0193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CA5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42BF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DEC4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489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C90E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84C1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02F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A8B9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E2521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E24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3E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DB8F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C7F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14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A8D4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DBC5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2D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CB42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2679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CD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0FC4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CBE9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6A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407A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BC47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C4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0C6C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7A9B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52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DBD0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1439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D4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AAA6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8108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81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9951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5CA1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5F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C61B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B57F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4C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A20F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65D2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BC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E44C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9D8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EC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C771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19E3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71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0094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AC843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63E4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D0B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EC2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801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4BC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F9FB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4C18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C7D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0CFB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90F7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842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8AA8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4F5D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14B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FA2F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01D6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8F5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C199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3B99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0E1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7392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86E8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9AF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209D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D638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AD7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850A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70E2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C1B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FEC8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BBE3F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0462D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A01AC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A0E84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0F30C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F62D6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42DBE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D6DA5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2FD25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85D16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F289B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EB455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39DB1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802DD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72F50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6806C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A16CB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E583061">
      <w:pPr>
        <w:rPr>
          <w:rFonts w:hint="default" w:ascii="Times New Roman" w:hAnsi="Times New Roman" w:cs="Times New Roman"/>
          <w:sz w:val="22"/>
          <w:szCs w:val="22"/>
        </w:rPr>
      </w:pPr>
    </w:p>
    <w:p w14:paraId="3CB032D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B17C46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FABP2/I-FABP Elisa Kit</w:t>
      </w:r>
    </w:p>
    <w:p w14:paraId="3E6B215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1FE42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416B4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A44E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C637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0444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C60B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17C7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5059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9652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FDB3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EA8A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A2DF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5E97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2EA4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BD7C6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B241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9D8C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900A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15E8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757D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1F9C4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95F84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67E90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A9C64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C9D84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EA828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9B7FD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Fatty acid-binding protein 2 (FABP2), also known as Intestinal-type fatty acid-binding protein (I-FABP) is a protein that in humans is encoded by the FABP2 gene. The intracellular fatty acid-binding proteins (FABPs) belong to a multigene family with nearly twenty identified members. FABPs are divided into at least three distinct types, namely the hepatic-, intestinal- and cardiac-type. Using a human cDNA probe for in situ hybridization studies, they regionalized the assignment to 4q28-q31. The intestinal form of FABP was mapped to mouse chromosome 3 between the amylase and alcohol dehydrogenase-3 loci. Also, they may be responsible in the modulation of cell growth and proliferation.</w:t>
      </w:r>
    </w:p>
    <w:p w14:paraId="1FB6F4F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D2D120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8C1830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2A60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E01A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7E5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3CE5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47CA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499B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B31A779">
      <w:pPr>
        <w:rPr>
          <w:rFonts w:hint="default" w:ascii="Times New Roman" w:hAnsi="Times New Roman" w:cs="Times New Roman"/>
          <w:b/>
          <w:bCs/>
          <w:sz w:val="28"/>
          <w:szCs w:val="28"/>
        </w:rPr>
      </w:pPr>
    </w:p>
    <w:p w14:paraId="7A6CC2BB">
      <w:pPr>
        <w:rPr>
          <w:rFonts w:hint="default" w:ascii="Times New Roman" w:hAnsi="Times New Roman" w:cs="Times New Roman"/>
          <w:b/>
          <w:bCs/>
          <w:sz w:val="28"/>
          <w:szCs w:val="28"/>
        </w:rPr>
      </w:pPr>
    </w:p>
    <w:p w14:paraId="509FBF91">
      <w:pPr>
        <w:rPr>
          <w:rFonts w:hint="default" w:ascii="Times New Roman" w:hAnsi="Times New Roman" w:cs="Times New Roman"/>
          <w:b/>
          <w:bCs/>
          <w:sz w:val="28"/>
          <w:szCs w:val="28"/>
        </w:rPr>
      </w:pPr>
    </w:p>
    <w:p w14:paraId="43DE36C7">
      <w:pPr>
        <w:rPr>
          <w:rFonts w:hint="default" w:ascii="Times New Roman" w:hAnsi="Times New Roman" w:cs="Times New Roman"/>
          <w:b/>
          <w:bCs/>
          <w:sz w:val="28"/>
          <w:szCs w:val="28"/>
        </w:rPr>
      </w:pPr>
    </w:p>
    <w:p w14:paraId="4E1DDC1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AB61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241797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50D3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08CA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069FE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F6B8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DB1F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D931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5172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372A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8C5C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9AA1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B57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A22F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D0BF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EA4C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87C5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DA5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46EB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C351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3639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2EBC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2A53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D837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1159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084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B6A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74E7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B85FA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B3C77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F350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498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7AB3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EB06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8A5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A104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B72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998E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02435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3F1AC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F624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CF3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6B30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F034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DAC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BA25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C627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513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5450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AA0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BCD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06E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7EA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D297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E110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F192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F9E9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573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79FF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138D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94DB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0D1A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60F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7AB5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C404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3067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E956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ED82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2ED2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FAD40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0B6ED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B9B82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21DDE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BE8A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0EF6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C470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1B8FE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1CFF83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7ECDC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6899B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846AAA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0C86FE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E9C35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66BC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4E402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FC2F7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35410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8F5A2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94CE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4F89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876B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E31B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F58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275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D7D0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A3C9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6FD2A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FD533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0CD1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EB93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53B7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1AA9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6A25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D2A3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30173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E660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BE77B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48AF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960E1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B70E1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B5406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B4AD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926AE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BA07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DDB6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D2B1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B166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A9AD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FE01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7857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94C7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B714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B856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FB0C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982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D660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4F1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41A4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5599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8A04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00EE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2E11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35B1D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AA184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08977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C8D34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8DB58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AC083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6540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3834C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2221E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C12DF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D5C58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A23A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CECA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6737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C343F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0C78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D711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030D7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2D30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71E7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3491E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E5F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6C5C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8A38E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19B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EAD1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A4E4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067A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DCB4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EDD8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79040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61B65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70C64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29EC8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FBA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2A58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1177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7C2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4D42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C9E22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CD1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B862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40C98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BDF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63C1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17667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EB4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3A4E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D13F1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D45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7377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1D5FD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3AA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A41C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206F7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72A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8FFD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AB00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4E3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D5A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C902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481E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117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600D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B0D0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ADC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7EFC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CBBB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7F3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4963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3B47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3A4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EE12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8D45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1A3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1830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D1F1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6BE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8DB6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3E91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963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5B33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2E0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671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C45E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942F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E76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2970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895D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935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600E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6E3FC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695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6D9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222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1C7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D6D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CAD5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01F1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5B39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FD70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2C57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5FC2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84C6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B2D6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100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CCB5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6DDC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5B1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E0DB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A2956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ABA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305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D3A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82C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FC4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2F81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8442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A4C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562F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DFA9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B5B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C1A0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8A39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69D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E2AF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D789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C21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7178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78E8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B27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ACC8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99C7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A62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CEBE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D187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1C4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58E9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E0EE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6FF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10C3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F49A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351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3843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68FD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1D1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8BA8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85FC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60B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B2A7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A26B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7C8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348E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B1AB0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ED8D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9559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065D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BE04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3514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D990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00FE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992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3F9C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11C3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748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96BA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E48A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0F93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3C41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AAEA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B37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049E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11B0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05CA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D389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DF66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F70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73C5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21B5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FC0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368B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0994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9B1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ACF1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C871F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CA73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4927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149A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DA6D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6FFA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0A3C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03A8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BF02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839E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C956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A187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99F1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408D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4478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5898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FE31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5385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61C8B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C61C8B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5179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B1A5039">
    <w:pPr>
      <w:pStyle w:val="6"/>
      <w:jc w:val="both"/>
    </w:pPr>
  </w:p>
  <w:p w14:paraId="0CABDC5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0D53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3EBE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9BA3063"/>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7659</Words>
  <Characters>13021</Characters>
  <Lines>251</Lines>
  <Paragraphs>70</Paragraphs>
  <TotalTime>0</TotalTime>
  <ScaleCrop>false</ScaleCrop>
  <LinksUpToDate>false</LinksUpToDate>
  <CharactersWithSpaces>13985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2026-03-19T03:28:29Z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