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D2D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液中有纤维蛋白，纤维蛋白经过活化和水解，产生特异的降解产物称为“纤维蛋白降解产物。D-二聚体是最简单的纤维蛋白降解产物，D-二聚体水平升高说明体内存在高凝状态和继发性的纤维蛋白溶解亢进。因此，D-二聚体质量浓度对血栓性疾病的诊断、疗效评估和预后判断具有重要的意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D2D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There is fibrin in the blood. Fibrin is activated and hydrolyzed, The production of specific degradation products is called "fibrin degradation products". D-dimer is the simplest fibrin degradation product. The increase of D-dimer level indicates that there is hypercoagulable state and secondary hyperfibrinolysis in the body. Therefore, the mass concentration of D-dimer is of great significance for the diagnosis, efficacy evaluation and prognosis of thrombotic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