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GHR/Growth hormone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受体是一个由单一基因编码含620个氨基酸的跨膜糖蛋白，是促乳素/生长激素/细胞因子促红细胞生成素受体超家族成员之一，其信号经由Jak-Stat路劲介导。近年来发现GH和其受体可进入核内介导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GHR/Growth hormone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receptor is a transmembrane glycoprotein containing 620 amino acids encoded by a single gene. It is one of the members of prolactin / growth hormone / cytokine erythropoietin receptor superfamily. Its signal is mediated by JAK STAT pathway. In recent years, it has been found that GH and its receptors can enter the nucleus to mediate signa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