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Granzyme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B通过穿孔素孔进入靶细胞的细胞质，通过切割CPP32或作用于细胞周期激酶p34和Wee 1诱导靶细胞凋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Granzyme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B enters the cytoplasm of the target cell through the perforin pores and induces target cell apoptosis, either by cleaving the CPP32, or acting on the cell cycle kinases p34 and Wee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