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CB41D">
      <w:pPr>
        <w:pStyle w:val="2"/>
        <w:bidi w:val="0"/>
        <w:jc w:val="center"/>
        <w:rPr>
          <w:rFonts w:hint="default" w:ascii="Times New Roman" w:hAnsi="Times New Roman" w:cs="Times New Roman"/>
          <w:b/>
          <w:bCs w:val="0"/>
          <w:sz w:val="36"/>
          <w:szCs w:val="36"/>
        </w:rPr>
      </w:pPr>
      <w:r>
        <w:rPr>
          <w:rFonts w:hint="eastAsia"/>
          <w:b/>
          <w:bCs/>
          <w:sz w:val="36"/>
          <w:szCs w:val="36"/>
        </w:rPr>
        <w:t>Chicken GRO beta/CXCL2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A4C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7739D8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6B4F38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93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7301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45F0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F5E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A752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E83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55B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3F9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212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EE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CFA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3927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8E27F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5298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0A71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28F3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F32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27410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E32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39DA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7552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4900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3185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832A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4061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重组人GRO-β/CXCL2中趋化因子（CXC基序）配体2（CXCL2）是一种属于CXC趋化因子家族的小细胞因子，也称为巨噬细胞炎症蛋白2-α（MIP2-α），生长调节蛋白β（Gro-β）和Gro致癌基因-2（Gro-2）。CXCL2由炎症部位的活化单核细胞，巨噬细胞和嗜中性粒细胞产生，并募集多形核白细胞和造血干细胞。氨基酸5至73显示对嗜中性粒细胞的化学吸引作用。CXCL2有两个二硫桥。CXCL2与CXCR1和CXCR2结合。它是响应脂多糖而形成的。</w:t>
      </w:r>
    </w:p>
    <w:p w14:paraId="4C014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B0587D">
      <w:pPr>
        <w:ind w:firstLine="441" w:firstLineChars="0"/>
        <w:rPr>
          <w:rFonts w:hint="default" w:ascii="Times New Roman" w:hAnsi="Times New Roman" w:cs="Times New Roman"/>
        </w:rPr>
      </w:pPr>
    </w:p>
    <w:p w14:paraId="4E41F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469F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1EF0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B0E6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FA32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A6D5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F86C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857F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FFA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A7FF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F1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834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1D3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99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0E1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428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272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BE6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60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26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7C4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812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14B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C3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3DC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6BC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7DE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9BC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DD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EB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7A8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86C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BAF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2A7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7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37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55F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67A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2D8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CF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521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602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695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9E9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57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71A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617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AE8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85A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4BD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58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308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E83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D6D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214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038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79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9F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E6A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A38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73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05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E5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3FD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859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99F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47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44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BD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923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2EB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B5D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9B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03B9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D0F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BF2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D76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7261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8E6E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B872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715E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F6A7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1B5E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53E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5D77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391E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8BFC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76BA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F20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3B3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3947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CEED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8FCD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807A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5434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2F24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E3F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3F17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A33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0C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892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BA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DB9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CBE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8BA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E0F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6D9F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4ED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31E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2AF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9D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F21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DC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D91E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D4D7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2F59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829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EAD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7F7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ACA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11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E01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ED9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340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1E9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1AD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580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D333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0CF5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4E0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6E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67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3DAE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9D9F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A24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6F52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D19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E112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6B3C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1C4C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2FF8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174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897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AD28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EAC8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C783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E6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5C4D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0514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B0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E8AB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37F3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20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2CA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C09A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11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62B1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0B9A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D6C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CD7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EA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59B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714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02E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53C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FDF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05E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58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68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E80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B0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14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736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15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5F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432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E9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49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D80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5E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90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EEF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7C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43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970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DE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38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B51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C609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E5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3D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F59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74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68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7B5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DC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9F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403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36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72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EB7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75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4F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682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EE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64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4B9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D2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4E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E39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30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96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19E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05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6A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ADF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33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3B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EF8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76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49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7C2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F1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85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102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5A7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7C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AC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44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87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BC8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19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39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0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F5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2F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BA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982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07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4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F9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49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B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76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EE36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34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2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D0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F5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B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A6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9F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E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38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9C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CD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D0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9F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2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62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5C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DF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1D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7F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0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81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3A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5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E6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58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31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79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F3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4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9B5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7A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7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33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DD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1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D8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E3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C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044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18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D4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B35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0A7B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6A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4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14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88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1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9A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24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B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E9E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CC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8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74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78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9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885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61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67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183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E7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4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BF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62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B1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EA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8B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1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C97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CE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F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B6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EA6D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7DB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02E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177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CE0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B7B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29F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3F5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C1E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2EF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C58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1C2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ADA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401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AB4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AE1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6A0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339459">
      <w:pPr>
        <w:rPr>
          <w:rFonts w:hint="default" w:ascii="Times New Roman" w:hAnsi="Times New Roman" w:cs="Times New Roman"/>
          <w:sz w:val="22"/>
          <w:szCs w:val="22"/>
        </w:rPr>
      </w:pPr>
    </w:p>
    <w:p w14:paraId="632DD4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62C5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GRO beta/CXCL2 Elisa Kit</w:t>
      </w:r>
    </w:p>
    <w:p w14:paraId="5E95AA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0F60D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685A9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E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6909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D8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B3D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568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138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18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DC4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568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10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55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5689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56E7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57A1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D67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E47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2DD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C9FA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EFC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CDD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119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F217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65E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74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484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Recombinant human Gro- β/ Chemokine (CXC motif) ligand 2 (cxcl2) in cxcl2 is a small cytokine belonging to CXC chemokine family, also known as macrophage inflammatory protein 2- α（ MIP2- α）， Growth regulatory protein β（ Gro- β） And gro oncogene-2 (gro-2). Cxcl2 is produced by activated monocytes, macrophages and neutrophils at the site of inflammation, and recruits polymorphonuclear leukocytes and hematopoietic stem cells. Amino acids 5 to 73 show chemical attraction to neutrophils. Cxcl2 has two disulfide bridges. Cxcl2 combines with CXCR1 and CXCR2. It is formed in response to lipopolysaccharide.</w:t>
      </w:r>
    </w:p>
    <w:p w14:paraId="3C848C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0245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CB69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D1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EC7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C0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714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7D5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C90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D99228">
      <w:pPr>
        <w:rPr>
          <w:rFonts w:hint="default" w:ascii="Times New Roman" w:hAnsi="Times New Roman" w:cs="Times New Roman"/>
          <w:b/>
          <w:bCs/>
          <w:sz w:val="28"/>
          <w:szCs w:val="28"/>
        </w:rPr>
      </w:pPr>
    </w:p>
    <w:p w14:paraId="7427F437">
      <w:pPr>
        <w:rPr>
          <w:rFonts w:hint="default" w:ascii="Times New Roman" w:hAnsi="Times New Roman" w:cs="Times New Roman"/>
          <w:b/>
          <w:bCs/>
          <w:sz w:val="28"/>
          <w:szCs w:val="28"/>
        </w:rPr>
      </w:pPr>
    </w:p>
    <w:p w14:paraId="60C9DADC">
      <w:pPr>
        <w:rPr>
          <w:rFonts w:hint="default" w:ascii="Times New Roman" w:hAnsi="Times New Roman" w:cs="Times New Roman"/>
          <w:b/>
          <w:bCs/>
          <w:sz w:val="28"/>
          <w:szCs w:val="28"/>
        </w:rPr>
      </w:pPr>
    </w:p>
    <w:p w14:paraId="383D12E2">
      <w:pPr>
        <w:rPr>
          <w:rFonts w:hint="default" w:ascii="Times New Roman" w:hAnsi="Times New Roman" w:cs="Times New Roman"/>
          <w:b/>
          <w:bCs/>
          <w:sz w:val="28"/>
          <w:szCs w:val="28"/>
        </w:rPr>
      </w:pPr>
    </w:p>
    <w:p w14:paraId="70A87A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ECE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3CA7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535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5C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4CF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36D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A8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8A2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97E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ED9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A21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FB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04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B50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913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A7C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08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8D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D8F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57F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FD8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8C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AF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D79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C7B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A9C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19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04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158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58C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525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D2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F2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F51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E6C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8C7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E7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DF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9009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796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982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5F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B7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2EF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9C4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365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53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89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830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408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7B7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D8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7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616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CDF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056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03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3A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EBE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42E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1FF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01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2F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505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9F7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8A0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9A2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C12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883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F59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E76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CEF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3C7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7B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9CB3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8E9F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363B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0AA7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C541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005A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9E4A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BB40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B82F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020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6990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554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748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EDC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338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D2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FF0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FC6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6DC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E8A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E0D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1F4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0E5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59F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8B4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89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35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3DD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80B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6E4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2DD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579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E55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D65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CE7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7CC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BB3F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66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808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5E0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71E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96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F3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E6C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B2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5B1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E7C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B8C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C63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B3B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EF1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A13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AE1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467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B4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0BB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841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58F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A3BC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D08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BFD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D5E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863B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5192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39FB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12CC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E9D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A64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EEB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141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48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2D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BD77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D5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6EF79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3DB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06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1C7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5BB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B0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D2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EC4E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C27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F08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233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95D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56C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3BF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768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519C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991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2FE0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C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8B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72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F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83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0BF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0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08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106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0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1A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4E93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5F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006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7AA0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E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50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AEC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0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20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EF5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EA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55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C3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1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D2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68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99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4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F8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33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5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6F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94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4A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420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61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9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48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8C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E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9D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46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31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5B7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A1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5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85E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97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D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298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5B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DE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6B4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15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B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12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C83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23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AA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BB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1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56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00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0E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9A86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026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4B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C5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536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69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17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79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CD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5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9F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CAB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13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2A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11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58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D7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E47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27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82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55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6F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F1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24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BA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3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E8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06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FC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E4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87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1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CA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E4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3B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18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E2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6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EC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8E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0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00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EC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1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06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9C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A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6A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61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2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81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9E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15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AA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F3D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2E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97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0C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F9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A649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C30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5A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C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7C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33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F5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9A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97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50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59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D1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76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35F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08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3863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C8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98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B01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4D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F4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B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358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22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8A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54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E55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92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1E7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DC2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F0C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67F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0C8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C50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13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64C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21E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9E0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EA4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669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53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BB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F5E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91B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749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2749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9D1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E18ECB">
    <w:pPr>
      <w:pStyle w:val="6"/>
      <w:jc w:val="both"/>
    </w:pPr>
  </w:p>
  <w:p w14:paraId="3578A0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D3C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588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24291D"/>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6896</Words>
  <Characters>8861</Characters>
  <Lines>251</Lines>
  <Paragraphs>70</Paragraphs>
  <TotalTime>0</TotalTime>
  <ScaleCrop>false</ScaleCrop>
  <LinksUpToDate>false</LinksUpToDate>
  <CharactersWithSpaces>9111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2026-03-17T07:28:03Z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