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757B3">
      <w:pPr>
        <w:pStyle w:val="2"/>
        <w:bidi w:val="0"/>
        <w:jc w:val="center"/>
        <w:rPr>
          <w:rFonts w:hint="default" w:ascii="Times New Roman" w:hAnsi="Times New Roman" w:cs="Times New Roman"/>
          <w:b/>
          <w:bCs w:val="0"/>
          <w:sz w:val="36"/>
          <w:szCs w:val="36"/>
        </w:rPr>
      </w:pPr>
      <w:r>
        <w:rPr>
          <w:rFonts w:hint="eastAsia"/>
          <w:b/>
          <w:bCs/>
          <w:sz w:val="36"/>
          <w:szCs w:val="36"/>
        </w:rPr>
        <w:t>Porcine GRO beta/CXCL2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A14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1.56–100pg/ml</w:t>
      </w:r>
    </w:p>
    <w:p w14:paraId="50603C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＜0.28pg/ml</w:t>
      </w:r>
    </w:p>
    <w:p w14:paraId="2A4C41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B9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26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DD7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8EC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136C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A6E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B063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0530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768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C4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C4F4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B82E7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A95D3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B579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E91D7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FCE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34B5B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BD6E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EC71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A910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239A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993B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AD2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6DE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E962B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重组人GRO-β/CXCL2中趋化因子（CXC基序）配体2（CXCL2）是一种属于CXC趋化因子家族的小细胞因子，也称为巨噬细胞炎症蛋白2-α（MIP2-α），生长调节蛋白β（Gro-β）和Gro致癌基因-2（Gro-2）。CXCL2由炎症部位的活化单核细胞，巨噬细胞和嗜中性粒细胞产生，并募集多形核白细胞和造血干细胞。氨基酸5至73显示对嗜中性粒细胞的化学吸引作用。CXCL2有两个二硫桥。CXCL2与CXCR1和CXCR2结合。它是响应脂多糖而形成的。</w:t>
      </w:r>
    </w:p>
    <w:p w14:paraId="29085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BD0E56">
      <w:pPr>
        <w:ind w:firstLine="441" w:firstLineChars="0"/>
        <w:rPr>
          <w:rFonts w:hint="default" w:ascii="Times New Roman" w:hAnsi="Times New Roman" w:cs="Times New Roman"/>
        </w:rPr>
      </w:pPr>
    </w:p>
    <w:p w14:paraId="2B3C1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A243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16D7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74D4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80D3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0D96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2549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A375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6F3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3954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95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8B2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318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2E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79C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F15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C9C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70D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04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23D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3B0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CB8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0120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55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6B8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4AA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8D1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95B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45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89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91D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D3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ADC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805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8D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580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805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E4A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8AB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9B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A8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6F7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7BF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6A9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01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F4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462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D2B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BA0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C53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2F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E185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763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9CE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415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F56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8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98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4CA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E9B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07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57A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3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E9A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F22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9B8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93E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ED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B6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6B0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76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46F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755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CCCC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5F6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E0B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D72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18A99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56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8BE9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0F6E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9792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0470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FCF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F413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FF54C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1857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01F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7ABF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0972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D0D7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B34B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A517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B649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A253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B17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0CEB3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E7A4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AF9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2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AA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250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9B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7AA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718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296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60F1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8DE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FD9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3F0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F9D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819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CFE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A340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1E3C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3616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F6F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BB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9C3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4C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93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757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51A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A8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6C7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6BC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09C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5D0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3D15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117E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1E1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FC4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A319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7EE2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3DE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B551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BFF4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BCB9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37DF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6650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D231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2C3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576F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F905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6480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108C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E7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B449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6909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A8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CA57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4506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BA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742B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986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5B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A2A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6DFE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F50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718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ED5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6303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00F5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B79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98B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D64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2527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48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94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FB6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EA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5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CC4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54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B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A5C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98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6B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E40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5E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9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E3B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85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C9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854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70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00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993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68CE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6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3C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D08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79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36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6BC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8C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8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08F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3F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C6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784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22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B4C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164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D2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49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013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78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B1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6F5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CD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81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BB7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A6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1D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759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DE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1F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C91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DD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11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A72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19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95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702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36E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54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345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74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3E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AC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677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2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E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F4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1B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9D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CF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A9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81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B3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58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86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27B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C183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F5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9B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55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BA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DE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E9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52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E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455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01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91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FE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02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F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FC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15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8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4A6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73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4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38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79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7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13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06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4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AE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80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4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3B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7A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9E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1E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A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444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88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B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E0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E8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45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0F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C57E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41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8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D5D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3F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B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4F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93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56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5F5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A2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CF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DC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E2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D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32B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56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2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B6F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7E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1E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B2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7B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BF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1E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5F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E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CC6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ED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59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A1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C408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7F63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874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EAF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B18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3A6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C79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8BDF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7AF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5FE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848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6F0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392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65D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80C9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38A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F4C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DCD5E7">
      <w:pPr>
        <w:rPr>
          <w:rFonts w:hint="default" w:ascii="Times New Roman" w:hAnsi="Times New Roman" w:cs="Times New Roman"/>
          <w:sz w:val="22"/>
          <w:szCs w:val="22"/>
        </w:rPr>
      </w:pPr>
    </w:p>
    <w:p w14:paraId="14BD7E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A882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GRO beta/CXCL2 Elisa Kit</w:t>
      </w:r>
    </w:p>
    <w:p w14:paraId="439D18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1.56–100pg/ml</w:t>
      </w:r>
    </w:p>
    <w:p w14:paraId="60EBC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＜0.28pg/ml</w:t>
      </w:r>
    </w:p>
    <w:p w14:paraId="41B725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5E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0C7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177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C75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C2A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569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06A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10A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16A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18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CB8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E30E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B06B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5656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04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B40D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995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82AD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20D6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BBE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D5C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9F6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4E4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9A9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A2A0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 Amino acids 5 to 73 show chemical attraction to neutrophils. Cxcl2 has two disulfide bridges. Cxcl2 combines with CXCR1 and CXCR2. It is formed in response to lipopolysaccharide.</w:t>
      </w:r>
    </w:p>
    <w:p w14:paraId="6F28BB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EA3E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B056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AFC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D36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2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8E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69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607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DD480F">
      <w:pPr>
        <w:rPr>
          <w:rFonts w:hint="default" w:ascii="Times New Roman" w:hAnsi="Times New Roman" w:cs="Times New Roman"/>
          <w:b/>
          <w:bCs/>
          <w:sz w:val="28"/>
          <w:szCs w:val="28"/>
        </w:rPr>
      </w:pPr>
    </w:p>
    <w:p w14:paraId="35ABE94A">
      <w:pPr>
        <w:rPr>
          <w:rFonts w:hint="default" w:ascii="Times New Roman" w:hAnsi="Times New Roman" w:cs="Times New Roman"/>
          <w:b/>
          <w:bCs/>
          <w:sz w:val="28"/>
          <w:szCs w:val="28"/>
        </w:rPr>
      </w:pPr>
    </w:p>
    <w:p w14:paraId="1F160133">
      <w:pPr>
        <w:rPr>
          <w:rFonts w:hint="default" w:ascii="Times New Roman" w:hAnsi="Times New Roman" w:cs="Times New Roman"/>
          <w:b/>
          <w:bCs/>
          <w:sz w:val="28"/>
          <w:szCs w:val="28"/>
        </w:rPr>
      </w:pPr>
    </w:p>
    <w:p w14:paraId="13289501">
      <w:pPr>
        <w:rPr>
          <w:rFonts w:hint="default" w:ascii="Times New Roman" w:hAnsi="Times New Roman" w:cs="Times New Roman"/>
          <w:b/>
          <w:bCs/>
          <w:sz w:val="28"/>
          <w:szCs w:val="28"/>
        </w:rPr>
      </w:pPr>
    </w:p>
    <w:p w14:paraId="0D83B8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C31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2FDD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7C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79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FEB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9AE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BA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50C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2D3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C8C8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6BC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E2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3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0B2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B00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F94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5D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B0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D0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B5A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5B8E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B5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7A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C21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B15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A9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C4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467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C312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455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616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E3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AA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48F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55D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89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C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F2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FC3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1431A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7D6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24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B4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D25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E5D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079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36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72C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A10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01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2D9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96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37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92C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565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550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E4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68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83C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9DB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A2A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AB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10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72D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62F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941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215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6F4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EFB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C60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B36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C03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66D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0D5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1EF5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87D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92A2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0D51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EF26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4582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0461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126D1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DB45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53F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42C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DAC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97E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E56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771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AD1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8AA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3B5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251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725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BEF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E7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3CE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0F7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71D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BA7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332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A3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BE8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379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8F9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111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835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933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1B9A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564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2D3D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CFB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AB9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E53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7D0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B32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BD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32C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94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F37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411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237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13B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16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B51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0C8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57C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E43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5A9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1B9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463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107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162B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913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FA78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628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7354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06C3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C4E0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F0A8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4A0F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8E0D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548B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DA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C4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6833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E428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CF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8EA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8BE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EE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53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6006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4BD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736F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88D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F4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29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50D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691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650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AA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207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198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7CC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C02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C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58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B76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B8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36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4639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28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882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9C6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7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12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0F49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08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A19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57A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0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D2F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EFE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BF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EBF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362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67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F6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65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2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C6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903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8F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3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283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28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A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4B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1F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1B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7A0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D6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94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E3C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04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98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A3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7E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F89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45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D3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FA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3BC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E1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9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D15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98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12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DEE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48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4E1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AF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A51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90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B9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25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A1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2E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1BE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8D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D66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C4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F9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53F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6E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FD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C9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E2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41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4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2BF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0989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58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0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7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7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22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4A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09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D9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3F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06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2D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13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F9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C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72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59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C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2B9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A6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73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2F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7B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7C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67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98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C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C7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4B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13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B9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1B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E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71C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2F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A7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91F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8D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5F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12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76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3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FE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B41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EF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A7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D7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6F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5F16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31E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58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90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B85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AF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AE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12C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E2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F4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02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5B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A9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D9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97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A0BE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28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0A4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1B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68C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2A6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0A0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40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142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AD1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38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4D3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FF9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4C2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22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095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08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10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19C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96A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186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FBE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B87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4A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CB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2C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6B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73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EBF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86C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086C9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7E3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02C1DC">
    <w:pPr>
      <w:pStyle w:val="6"/>
      <w:jc w:val="both"/>
    </w:pPr>
  </w:p>
  <w:p w14:paraId="385719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3F5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27B6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5C55F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9353</Words>
  <Characters>21426</Characters>
  <Lines>251</Lines>
  <Paragraphs>70</Paragraphs>
  <TotalTime>0</TotalTime>
  <ScaleCrop>false</ScaleCrop>
  <LinksUpToDate>false</LinksUpToDate>
  <CharactersWithSpaces>24032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2026-03-19T05:16:56Z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