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Granzyme B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颗粒酶B通过穿孔素孔进入靶细胞的细胞质，通过切割CPP32或作用于细胞周期激酶p34和Wee 1诱导靶细胞凋亡。</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Granzyme B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Granzyme B enters the cytoplasm of the target cell through the perforin pores and induces target cell apoptosis, either by cleaving the CPP32, or acting on the cell cycle kinases p34 and Wee 1</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