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6DF4E">
      <w:pPr>
        <w:pStyle w:val="2"/>
        <w:bidi w:val="0"/>
        <w:jc w:val="center"/>
        <w:rPr>
          <w:rFonts w:hint="default" w:ascii="Times New Roman" w:hAnsi="Times New Roman" w:cs="Times New Roman"/>
          <w:b/>
          <w:bCs w:val="0"/>
          <w:sz w:val="36"/>
          <w:szCs w:val="36"/>
        </w:rPr>
      </w:pPr>
      <w:r>
        <w:rPr>
          <w:rFonts w:hint="eastAsia"/>
          <w:b/>
          <w:bCs/>
          <w:sz w:val="36"/>
          <w:szCs w:val="36"/>
        </w:rPr>
        <w:t>Chicken REG-4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A49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67863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9C3E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82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EA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D88F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C5D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10DA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D978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4A4E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40D0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49A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79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A60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603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06B5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0D86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B13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516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0086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049AC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E940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B50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1CB5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734E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070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6E54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CE66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再生胰岛衍生蛋白4是一种在人类中由REG4基因编码的蛋白质。它被映射到1p12。REG-4基因包含6个外显子，外显子结构在REG基因家族成员中得以保留。该基因能够在酸性环境中保持碳水化合物识别活性。与活动性克罗恩病和溃疡性结肠炎相关的炎症和组织损伤显著上调了REG-4的表达，并且大多数过度表达REG-4的结直肠肿瘤是粘液性肿瘤或神经内分泌肿瘤。</w:t>
      </w:r>
    </w:p>
    <w:p w14:paraId="5CAC7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CF7238">
      <w:pPr>
        <w:ind w:firstLine="441" w:firstLineChars="0"/>
        <w:rPr>
          <w:rFonts w:hint="default" w:ascii="Times New Roman" w:hAnsi="Times New Roman" w:cs="Times New Roman"/>
        </w:rPr>
      </w:pPr>
    </w:p>
    <w:p w14:paraId="6857D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45ED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1AF88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51BF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A47E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1C6D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A072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1558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7286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0F1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2B5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7B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CE3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7F4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52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0E6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1D5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E6A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CD8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38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03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4A5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216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10D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07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90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179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C2A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1C8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7F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C1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3C5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28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11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514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6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6DC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95A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379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89E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E7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FE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82F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FA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F38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F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31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5CA8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4E2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FA2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639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9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41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FE6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C87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AEA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082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B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01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CA5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11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DC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9F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6F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9B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062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EFA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7E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A5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0E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A4C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7D1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CAE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0A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3961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C15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FA2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602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D942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7D29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2188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5AE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65D8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65BF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9EA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8E87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BACF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01AD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B2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B69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EB9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2D9A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6E6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8FA2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0F14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2E4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9271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4A01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B681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773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67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F77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68C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C8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E1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69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B0E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3CBB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D3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1E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77A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C84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B59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36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0D13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CD28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BD4E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ABC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79D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B06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D7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E3A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08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4E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2F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24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38F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CB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7A6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04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169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7B8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23F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B916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7381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44DA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FA4F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5AE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E70B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0645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573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5EA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410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95B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C45F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6686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CB92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5F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7773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64B3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D7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4FB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66F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E0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EE1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75EE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59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C2B4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E761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341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6EB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C6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98B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D38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551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826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F4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5AA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CF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AB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184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C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7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3B7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47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66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4B1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AA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9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0D5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31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39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D6E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82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A5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AA8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6B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85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E93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F02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04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34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969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A3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5C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D8A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37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D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743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15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20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703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18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DE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EE4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B6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B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045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2E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61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2AE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EC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67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D0E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B7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C5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693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08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F0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CE1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FE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89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3AE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46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9E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88F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EDC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A1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DC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21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A4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7D0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5A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26D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1B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2E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ED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FF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719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63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EC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9E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7D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78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C2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C4A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65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F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9F7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90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C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E7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61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8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63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6C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3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53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0E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3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4C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DC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6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AE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5C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C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EA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3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8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E86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BC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93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267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CD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A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AD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7E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B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9B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80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C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4D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DD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CC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16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AD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A0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AB3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F6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79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C4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2D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9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7C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E8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0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3F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94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3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07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98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37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BA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90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5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AA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9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73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4B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F2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C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F7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3A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9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9CF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2A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4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EF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8188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07C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4BA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59D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A00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CDD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7C0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84E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608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A61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952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F54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2E5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502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2F16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9D2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318F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105ECE">
      <w:pPr>
        <w:rPr>
          <w:rFonts w:hint="default" w:ascii="Times New Roman" w:hAnsi="Times New Roman" w:cs="Times New Roman"/>
          <w:sz w:val="22"/>
          <w:szCs w:val="22"/>
        </w:rPr>
      </w:pPr>
    </w:p>
    <w:p w14:paraId="4E1BC2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D027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REG-4 Elisa Kit</w:t>
      </w:r>
    </w:p>
    <w:p w14:paraId="7F6446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4670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1371C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89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0813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132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D3D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AEB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8CA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1FC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D2B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0C1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2B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0B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D09E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1CA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7DB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035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26A3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A5BD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BA6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7DE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D08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0D5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D8A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FF13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990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B89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Regenerating islet-derived protein 4 is a protein that in humans is encoded by the REG4 gene. It is mapped to 1p12. REG-4 gene contains 6 exons and that the exon structure is preserved among members of the REG gene family. This gene is able to maintain carbohydrate recognition activity in an acidic environment. REG-4 expression was significantly upregulated by inflammation and tissue injury associated with active Crohn disease and ulcerative colitis, and most of the colorectal tumors overexpressing REG-4 are mucinous tumors or neuroendocrine tumors.</w:t>
      </w:r>
    </w:p>
    <w:p w14:paraId="473832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5D80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DDD9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8F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65C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5D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FBD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D80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68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17AD80">
      <w:pPr>
        <w:rPr>
          <w:rFonts w:hint="default" w:ascii="Times New Roman" w:hAnsi="Times New Roman" w:cs="Times New Roman"/>
          <w:b/>
          <w:bCs/>
          <w:sz w:val="28"/>
          <w:szCs w:val="28"/>
        </w:rPr>
      </w:pPr>
    </w:p>
    <w:p w14:paraId="5ACF59AB">
      <w:pPr>
        <w:rPr>
          <w:rFonts w:hint="default" w:ascii="Times New Roman" w:hAnsi="Times New Roman" w:cs="Times New Roman"/>
          <w:b/>
          <w:bCs/>
          <w:sz w:val="28"/>
          <w:szCs w:val="28"/>
        </w:rPr>
      </w:pPr>
    </w:p>
    <w:p w14:paraId="51DE12BB">
      <w:pPr>
        <w:rPr>
          <w:rFonts w:hint="default" w:ascii="Times New Roman" w:hAnsi="Times New Roman" w:cs="Times New Roman"/>
          <w:b/>
          <w:bCs/>
          <w:sz w:val="28"/>
          <w:szCs w:val="28"/>
        </w:rPr>
      </w:pPr>
    </w:p>
    <w:p w14:paraId="63E15127">
      <w:pPr>
        <w:rPr>
          <w:rFonts w:hint="default" w:ascii="Times New Roman" w:hAnsi="Times New Roman" w:cs="Times New Roman"/>
          <w:b/>
          <w:bCs/>
          <w:sz w:val="28"/>
          <w:szCs w:val="28"/>
        </w:rPr>
      </w:pPr>
    </w:p>
    <w:p w14:paraId="5476AB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BDE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857B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99A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0B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334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461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1E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700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BD1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54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05B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1F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28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518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0D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E92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04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67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F6E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9B0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CF1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9B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4F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ED3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A80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267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9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BE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93D5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8CC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589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3F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58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680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570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4F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BC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73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1DB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8C6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A8A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78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10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8CF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20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D86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01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7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007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C2C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054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0E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01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B01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FAB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028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1F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0A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052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696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E43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38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B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FC5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548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A6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7B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DB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B28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E3F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058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8D6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055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4A7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0742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A25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C8C4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F310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541C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D4E1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902A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6E8C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D7B4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8B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CEA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CB2F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C79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3CD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263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5C0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158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DC9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467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CFC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12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CD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5B3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C24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DF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668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54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F08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A3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9A0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AFD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67D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1BC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E2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F30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E28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EB0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50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E59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F11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99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E7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2B7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63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CEE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730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C7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893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472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7B0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BD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F7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EB7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42F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E1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02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D7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F2D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012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0B8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BAF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FB5F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E77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420F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EB3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D09C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E089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4BD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CE5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88D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05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0D3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83C1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1C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FF0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DCA4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47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1A99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01F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2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E8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DFE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5DA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D71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CD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8BA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22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5D0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8C2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9BCA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964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2D8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C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63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31F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33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8C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D78C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A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74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65E0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8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176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F038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1E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3B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630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F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9A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12F8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4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0E8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023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3F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66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DD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F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0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B3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A1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7F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47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A4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9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1A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A3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EFA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669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8F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5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35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70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6AC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25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EA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99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EC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34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A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2C8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80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57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D17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78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C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4A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C1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6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778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22A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A6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72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FCF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6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7A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FF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57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F36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40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9C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B3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96A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BB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6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A4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E7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8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51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B51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9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F7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19A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9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1A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F4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77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1FF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7B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D3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B0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99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AF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2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6D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99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3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04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510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0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A6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A2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69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45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6E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2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AB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87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A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D8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A3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F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2F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63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C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8E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76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7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0B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A0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7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16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535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26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268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C4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B7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C439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DF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CC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B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70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46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0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B5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91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43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BF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F7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C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E8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7D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24CD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7A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9E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DA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E8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6D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20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264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16B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5D3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A7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4A2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BCD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0D2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2C0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3A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B8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491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174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7A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2B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43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FCC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D61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D01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93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9D0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5D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450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35C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535C4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47D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339477">
    <w:pPr>
      <w:pStyle w:val="6"/>
      <w:jc w:val="both"/>
    </w:pPr>
  </w:p>
  <w:p w14:paraId="5A6D02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F2D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1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731B9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6722</Words>
  <Characters>7880</Characters>
  <Lines>251</Lines>
  <Paragraphs>70</Paragraphs>
  <TotalTime>0</TotalTime>
  <ScaleCrop>false</ScaleCrop>
  <LinksUpToDate>false</LinksUpToDate>
  <CharactersWithSpaces>7986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