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ranzyme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B通过穿孔素孔进入靶细胞的细胞质，通过切割CPP32或作用于细胞周期激酶p34和Wee 1诱导靶细胞凋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ranzyme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B enters the cytoplasm of the target cell through the perforin pores and induces target cell apoptosis, either by cleaving the CPP32, or acting on the cell cycle kinases p34 and Wee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