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Hamstern IFN-β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干扰素－β氨基酸结构与干扰素－a不同。这两种干扰素有识别相同的细胞表面受体。在体外干扰素－β对一些细胞的抗增殖作用比干扰素－a大得多。还在进行干扰素－β的Ⅱ期临床试验。毒性与干扰素－a制剂相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Hamstern IFN-β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IFN-β The amino acid structure is different from interferon-a. Both interferons recognize the same cell surface receptors. In vitro interferon - β The antiproliferative effect on some cells is much greater than interferon-a. Still working on interferon - β Phase II clinical trial. The toxicity is similar to that of interferon-a preparation.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