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Fish CRH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促肾上腺皮质激素释放激素 (简称CRH)，是由下丘脑分泌的一种肽类激素，主要作用于腺垂体，促进腺垂体合成与释放。 促肾上腺皮质激素 (也就是ACTH)进一步作用于肾上腺皮质，促进糖皮质激素分泌，并通过糖皮质激素加强代谢活动，满足运动时的能量需求和水盐代谢平衡。</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Fish CRH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Corticotropin releasing hormone (CRH) is a peptide hormone secreted by hypothalamus. It mainly acts on adenohypophysis and promotes the synthesis and release of adenohypophysis. Adrenocorticotropic hormone (ACTH) further acts on the adrenal cortex, promotes the secretion of glucocorticoid, and strengthens metabolic activities through glucocorticoid to meet the energy demand and water and salt metabolism balance during exercise.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