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5B3A6F">
      <w:pPr>
        <w:pStyle w:val="2"/>
        <w:bidi w:val="0"/>
        <w:jc w:val="center"/>
        <w:rPr>
          <w:rFonts w:hint="default" w:ascii="Times New Roman" w:hAnsi="Times New Roman" w:cs="Times New Roman"/>
          <w:b/>
          <w:bCs w:val="0"/>
          <w:sz w:val="36"/>
          <w:szCs w:val="36"/>
        </w:rPr>
      </w:pPr>
      <w:r>
        <w:rPr>
          <w:rFonts w:hint="eastAsia"/>
          <w:b/>
          <w:bCs/>
          <w:sz w:val="36"/>
          <w:szCs w:val="36"/>
        </w:rPr>
        <w:t>Chicken Tie-2/TEK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1D74A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082B59D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6542A6D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4E28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0EB27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242EB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AEF0D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4988F3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D2CF8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59B79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9ECA3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101F7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C428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6C5EC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1F2F14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1330749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3F2E13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61CF8E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0C3583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C97CF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0CA409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D561C4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1F4A1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79A38B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1EBA95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A3F9F0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BF2FE3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D7B5F4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具有Ig和EGF同源结构域2（Tie-2）的酪氨酸激酶，也称为TEK酪氨酸激酶，内皮细胞（TEK）。Tie-2和Tie-1在早期胚胎血管系统和母体蜕膜血管内皮细胞中表达，其中血管系统经历活跃的血管生成。在羊膜的胚外中胚层中也检测到Tie-2而非Tie-1的表达。血管生成与甲状腺肿发生中的滤泡细胞生长相协调。血管生成素Ang-1和Ang-2是通过Tie-2发挥作用的血管生成生长因子。Tie-2和Ang-1在甲状腺上皮细胞和内皮细胞中表达，Tie-2在滤泡细胞中受TSH和cAMP的调节。</w:t>
      </w:r>
    </w:p>
    <w:p w14:paraId="1C6E26D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04CD5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BA4B47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AD5579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E97ECB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7F0E3A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D4BD8D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A1B118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D04574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E8BCB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731054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CD75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07C5A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C601C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0120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B9308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0960C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F2526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FC905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F8A0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DC26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6AB8C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8C4FD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9FB53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5DBC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786E1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80E8C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B4A54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BFBD9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4784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A5C0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C2853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34611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A72ED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97A99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374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251FF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88959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1DDC7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51E29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CE0C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063A7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96DE4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AB775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7E4E6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126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BC41A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17D87E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85070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05D9D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05E80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78AD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BAF1D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831162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28C4C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9DB5E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3C2C0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37F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EF39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9BE1B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FCCBD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97665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6C61A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FB6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526A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CD31F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2F7EB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84FA1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9A41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6A17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B371D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8CDC1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743B2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6FEB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A1246B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86FFC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1D58E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3035E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E321A4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2780F1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DB1DD7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F91DF7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8369BF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42CE3B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C1F39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A971CC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C5FCD6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1059F1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EE92A3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5259C4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761813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1495FF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5D8A6B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A99335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47484A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525C85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45C52B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4CC62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94DB3A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0CFAA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DAAB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C7CCF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3164A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373AB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76A78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F325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58243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448AC7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29546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47DD4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2BE95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99D0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9EBE5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A67C5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EC283F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31287D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48D021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712C0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CAC75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53F5C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DD980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81AAA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62C2D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26E94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4B26C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7F5CF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CD14C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80F3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68079A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E48CEF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C445BE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BE700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A95CE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F86B40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9A3C9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D2601F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8B784A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7E3804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923AB3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E8390F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C5715A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1D7848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C97B8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582FA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8EAB79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EF0415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EE9355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E28E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5C4135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E7C768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794B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D2CCA2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0EC7DB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FB6B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B9F84E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27DD21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4178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4C325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9AB5E6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E9F0F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9E1D0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0B1DC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B7A4C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08A62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78852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C861D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45F83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AF9C4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AD3A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BD40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A8D04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0307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CA83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6158F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8CD2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1662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96457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EFFC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7E7B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09897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45EF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DA3E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AA32D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B325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8F0C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77F88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1A41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289B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8311A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347E5E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CEF8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AB0E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DB12E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A15B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82F0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A1CAE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4142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1058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875FD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51DE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C7A6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CE9C3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DF86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D3A3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3FA8F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9B8B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EE70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ACA79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1FE6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1626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07F9B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7BB0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4056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7D204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0092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BDA5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3490F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F5DF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AE64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6F7B3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0574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C4AD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DBAB6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A92B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12BF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B5CF5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3B0807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5075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2D82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4053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0CB5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609B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EDDF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05F1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35F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BCC4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362B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657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EEC3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F2B5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6686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0B0C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BE5C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C88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F905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353BB3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B4D1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7C8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50EB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16E5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F0E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BEC6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B19B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436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C773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4186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170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B563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BC7A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79A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278A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6EE6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899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456B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B078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A89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0FEF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D4E6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2AB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4A48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95E5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977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9230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8D78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9F4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731E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3261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3CE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E391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3A1C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EA2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864C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9732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A79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295D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176E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246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1118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6D3C17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5738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5E5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A270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E931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FFB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2F5C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E930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1BA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103A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0255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CC9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ADB5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90E0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9E0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5ECA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EF2D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BA8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BEF8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1D62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EDB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C1EF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5062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27C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69EC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9F3C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133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F24C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B11B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60E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3722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4C7D0D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D1922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B5E38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83197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951A0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B621E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BDE04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DF707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E930B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4A99B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1A5DA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6D1CF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93E3D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5D1FE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FA81D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EF741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B6BDA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A66A81A">
      <w:pPr>
        <w:rPr>
          <w:rFonts w:hint="default" w:ascii="Times New Roman" w:hAnsi="Times New Roman" w:cs="Times New Roman"/>
          <w:sz w:val="22"/>
          <w:szCs w:val="22"/>
        </w:rPr>
      </w:pPr>
    </w:p>
    <w:p w14:paraId="24F7F86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718070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Tie-2/TEK Elisa Kit</w:t>
      </w:r>
    </w:p>
    <w:p w14:paraId="78C0244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78D86C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63730E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221F2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20A2A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877D2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AD1B0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517AB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1143A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748AC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8A00F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4650A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08F8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F00EC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1329FA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6FD4BB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23F680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1AE1B7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73533A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3808CA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723ACB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E2B09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D303F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AFE43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A95A7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BA6D4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F1109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5DA65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Tyrosine kinase with Ig and EGF homology domain 2(Tie-2), also called TEK tyrosine kinase, endothelial(TEK). Tie-2 and tie-1 are expressed in early embryonic vascular system and in maternal decidual vascular endothelial cells, where the vasculature undergoes an active angiogenesis. Tie-2, but not tie-1, expression was also detected in extraembryonic mesoderm of the amnion. Angiogenesis is coordinated with follicular cell growth in goitrogenesis. The angiopoietins, Ang-1 and Ang-2, are angiogenic growth factors acting through Tie-2. Tie-2 and Ang-1 are expressed in thyroid epithelial and endothelial cells, and Tie-2 is regulated by TSH and cAMP in follicular cells. </w:t>
      </w:r>
    </w:p>
    <w:p w14:paraId="3D54209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A64C4D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4705EC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42741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83BED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5D56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7C6E2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A6CDA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0E1D4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0F5A031">
      <w:pPr>
        <w:rPr>
          <w:rFonts w:hint="default" w:ascii="Times New Roman" w:hAnsi="Times New Roman" w:cs="Times New Roman"/>
          <w:b/>
          <w:bCs/>
          <w:sz w:val="28"/>
          <w:szCs w:val="28"/>
        </w:rPr>
      </w:pPr>
    </w:p>
    <w:p w14:paraId="2365D82D">
      <w:pPr>
        <w:rPr>
          <w:rFonts w:hint="default" w:ascii="Times New Roman" w:hAnsi="Times New Roman" w:cs="Times New Roman"/>
          <w:b/>
          <w:bCs/>
          <w:sz w:val="28"/>
          <w:szCs w:val="28"/>
        </w:rPr>
      </w:pPr>
    </w:p>
    <w:p w14:paraId="39D0AA74">
      <w:pPr>
        <w:rPr>
          <w:rFonts w:hint="default" w:ascii="Times New Roman" w:hAnsi="Times New Roman" w:cs="Times New Roman"/>
          <w:b/>
          <w:bCs/>
          <w:sz w:val="28"/>
          <w:szCs w:val="28"/>
        </w:rPr>
      </w:pPr>
    </w:p>
    <w:p w14:paraId="44C17892">
      <w:pPr>
        <w:rPr>
          <w:rFonts w:hint="default" w:ascii="Times New Roman" w:hAnsi="Times New Roman" w:cs="Times New Roman"/>
          <w:b/>
          <w:bCs/>
          <w:sz w:val="28"/>
          <w:szCs w:val="28"/>
        </w:rPr>
      </w:pPr>
    </w:p>
    <w:p w14:paraId="71FB429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5FA1E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760A9C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6802B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CD50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21333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F7C0B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4BD8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C76A2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B32D3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BFAC9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6C54D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BFCB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8428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39706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C4274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05501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7BD6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BC46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5AF11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ABD27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3A041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56B4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FA88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A1918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1A3C6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6945F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9BF5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084E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C8BE9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E98F3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5302F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9ECA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C72F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48F29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7D1B3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9DBC2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130A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FBD1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295C5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38C60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63D62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1AD4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D97F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CD639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3B8B2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E73FA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9B58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D578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D3566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6175C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70002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EADB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30CE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F461D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FC62F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EE0F2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8A55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B553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37F47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5ACDC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AC1E7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D013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09C4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F61F3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DA5E2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3861B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DFB22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93306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E1619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D0143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0A30A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3647C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CBDD6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EFD9A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86F495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0BDE43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C7AA00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8E352E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7860C7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48BB56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9469A9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379CB8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99DF5C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6C7DE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92D75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FDF8B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8575C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CD281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15187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E7FFF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6E004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AD0B2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00AF6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7355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D892A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28C64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65163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5C5F8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A905C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C423D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3B654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60C3E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39476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0AFB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54D18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7ADCC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D10D3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6BC46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39DF3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1BCFE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69196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36825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511AB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537F8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A947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E8D9D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30DDB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BD583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5DF48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6EBC7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45F7F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D40B9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AB943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42DF3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C6667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8D195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872E9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9DA58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F02F7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52805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4EB63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3F21B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69302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AF1AF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77382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4DC81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AFCCC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48820E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9B08CC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FAB4A2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22FEC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85652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04A66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CD6CD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621C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ECF5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5A7A4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ED1B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3B84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CD828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455B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8256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737C9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4BAC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FF31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F9641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EE8C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A436F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98C85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EAB80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2ACD1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D8D62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21423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C6867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DFD2B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D5578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07C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3ACE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881ED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93E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6122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8046DA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28D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7AB3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3C33B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0F3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4076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A3F4F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94D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9774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BE3AD7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CA3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53AA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6CD5B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86D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104D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D6CCF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0939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8722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266F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A09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193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3807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07E3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E8A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E62F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D59E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84E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DB2A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699A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1E01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E5ED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63A7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519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244E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78AD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0D6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9E45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644E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52F2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0A8A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1224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828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8435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DCA2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6AD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F007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8C70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DDE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AFBC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CA20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706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04D5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1D99B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A8C5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6A67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D0B5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B2D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09C8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E7DD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7A56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D70E3A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9747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C74B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D5C9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B29B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24D3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9AF6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BC38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ADFE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A7EF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2625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36C77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DDE0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2AFA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E575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DCF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74A2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487B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0323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79B7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CF94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0ED9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4FA2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CA81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1227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4C4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52E9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A3BD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0C6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712A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48A9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B1F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120D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8806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EF3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D4DB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1997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DDA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FA00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52B3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622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8AA5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1A63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15B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7174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3105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A7B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D1FD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44DC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438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4673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D79C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EB8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7C6E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8559C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02E6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6D63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F99F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28DA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1E43B9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8370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1741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48D8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39BA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9D9A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A92F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E5C5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AEB2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A812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3C5B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9EB1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542F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9EF5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78A5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269DDF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102E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E809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9D6B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B1A5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174C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B886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33A3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B2D8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C78B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08C6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C07F2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1B3DC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D35D5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EFD47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506BD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9514A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707E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C13D2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1503C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76F1C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1CB7D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EEA2F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3109E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2879C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23B68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CE843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12DEC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20788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3C30D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A3C30D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76C0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8FFD6F2">
    <w:pPr>
      <w:pStyle w:val="6"/>
      <w:jc w:val="both"/>
    </w:pPr>
  </w:p>
  <w:p w14:paraId="03F4C14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E8FC0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94761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A25316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6777</Words>
  <Characters>8129</Characters>
  <Lines>251</Lines>
  <Paragraphs>70</Paragraphs>
  <TotalTime>0</TotalTime>
  <ScaleCrop>false</ScaleCrop>
  <LinksUpToDate>false</LinksUpToDate>
  <CharactersWithSpaces>8251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2026-03-20T07:08:46Z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