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TI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金属蛋白酶组织抑制剂-2（TIMP-2）在体外消除血管生成因子诱导的内皮细胞增殖，在体内消除血管生成，而不依赖于MMP抑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TIMP-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tissue inhibitor of metalloproteinases-2 (TIMP-2) abrogates angiogenic factor-induced endothelial cell proliferation in vitro and angiogenesis in vivo independent of MMP inhibi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