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5-HIAA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5-羟吲哚乙酸，5-HT约2/3在肝脏与硫酸或葡萄糖醛酸结合后排出，或将吲哚断裂而分解;约1/3经单氨氧化酶作用氧化脱氨形成5-HIAA后从尿排出。5-HIAA是5-羟色氨酸代谢的最终产物，不具有生物活性。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5-HIAA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5-hydroxyindoleacetic acid, about 2/3 of 5-HT is discharged after the liver combines with sulfuric acid or glucuronic acid, or breaks down indole; About 1/3 is oxidized to form 5-HIAA by monoammonia oxidase and then discharged from urine. 5-HIAA is the final product of 5-hydroxytryptophan metabolism and has no biological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