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Rat TGFBR1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0.156–10ng/ml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＜0.03ng/ml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TGFBR1（转化生长因子β受体1）是一种蛋白质编码基因。与TGFBR1相关的疾病包括多发性自愈鳞状上皮瘤和Loeys-Dietz综合征1。其相关途径包括NF-κB途径和CF（小鼠模型）中Th17细胞产生的细胞因子。与该基因相关的基因本体（GO）注释包括转移酶活性、转移含磷基团和蛋白质酪氨酸激酶活性。该基因的一个重要同源基因是ACVR1B。</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Rat TGFBR1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0.156–10ng/ml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＜0.03ng/ml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TGFBR1 (Transforming Growth Factor Beta Receptor 1) is a Protein Coding gene. Diseases associated with TGFBR1 include Multiple Self-Healing Squamous Epithelioma and Loeys-Dietz Syndrome 1. Among its related pathways are NF-kappaB Pathway and Cytokine production by Th17 cells in CF (Mouse model). Gene Ontology (GO) annotations related to this gene include transferase activity, transferring phosphorus-containing groups and protein tyrosine kinase activity. An important paralog of this gene is ACVR1B.</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