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Renin receptor/prorenin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肾素受体（PRR）是一种多功能蛋白，在多个器官中表达。肾素原/肾素与PRR的结合激活血管紧张素II依赖和独立的途径。PRR还参与自噬和Wnt/ßcatenin信号传导，这些功能不取决于肾素原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Renin receptor/prorenin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nin receptor (PRR) is a multifunctional protein expressed in many organs. Renin / renin binding to PRR activates angiotensin II dependent and independent pathways. PRR is also involved in autophagy and wnt/ ß catenin signaling, and these functions are not dependent on reni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