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SIRT5/sirtuin5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去乙酰化酶Sirtuin5，SIRT5是一种线粒体sirtuin。除脱乙酰酶活性外，SIRT5还具有去乙酰化酶和脱琥珀酸酶活性。在线粒体内，它在膜间隙最活跃，而在心脏、大脑、肝脏和淋巴母细胞中的组织表达最强。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SIRT5/sirtuin5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SIRT5 is a mitochondrial sirtuin. In addition to deacetylase activity, SIRT5 has been also shown to possess demalonylase and desuccinylase activity [61,62]. Within the mitochondria, it is most active in the intermembrane spaces, while its tissue expression is strongest in the heart, brain, liver, and lymphoblasts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