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促进微管装配和稳定性，并可能参与神经元极性的建立和维持。C-末端结合轴突微管，而N-末端结合神经质膜成分，表明tau在两者之间起连接蛋白的作用。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tau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Promote microtubule assembly and stability, and may participate in the establishment and maintenance of neuronal polarity. The C-terminal binds to axon microtubules, while the N-terminal binds to neuroplasmic membrane components, indicating that tau plays a role of connexin between the two.</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