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080098">
      <w:pPr>
        <w:pStyle w:val="2"/>
        <w:bidi w:val="0"/>
        <w:jc w:val="center"/>
        <w:rPr>
          <w:rFonts w:hint="default" w:ascii="Times New Roman" w:hAnsi="Times New Roman" w:cs="Times New Roman"/>
          <w:b/>
          <w:bCs w:val="0"/>
          <w:sz w:val="36"/>
          <w:szCs w:val="36"/>
        </w:rPr>
      </w:pPr>
      <w:r>
        <w:rPr>
          <w:rFonts w:hint="eastAsia"/>
          <w:b/>
          <w:bCs/>
          <w:sz w:val="36"/>
          <w:szCs w:val="36"/>
        </w:rPr>
        <w:t>Rat CYP7A1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28165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0.31–20ng/ml</w:t>
      </w:r>
    </w:p>
    <w:p w14:paraId="631B351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3E619B7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200E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B1F744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432217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0FFB17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69BF83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92E1AD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7895D6B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ABD1ED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2B5DC9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BA39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4A4D7B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4A2567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21EDFE4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37EC7B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17F08D4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C26E3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1EDFB26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02317F5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D7EEF7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E46F9C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FC0C05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F39341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73652C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E50177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CFE292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YP7A1（细胞色素P450家族7亚家族A成员1）是一种蛋白质编码基因。与CYP7A1相关的疾病包括由于胆固醇7a羟化酶缺乏引起的高胆固醇血症和谷甾醇血症。其相关途径包括PPARA激活基因表达和PPARα途径。与该基因相关的基因本体（GO）注释包括铁离子结合和氧化还原酶活性，作用于成对供体，分子氧掺入或减少。该基因的一个重要的同源基因是CYP7B1。</w:t>
      </w:r>
    </w:p>
    <w:p w14:paraId="08208F1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13902E3">
      <w:pPr>
        <w:ind w:firstLine="441" w:firstLineChars="0"/>
        <w:rPr>
          <w:rFonts w:hint="default" w:ascii="Times New Roman" w:hAnsi="Times New Roman" w:cs="Times New Roman"/>
        </w:rPr>
      </w:pPr>
    </w:p>
    <w:p w14:paraId="60011C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168006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0A9B62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2A7819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AD41C9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EFD0DE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18AB7E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5529CA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D8DF30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91DBCE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9E5534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07CC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C3DC9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60748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49BD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F5186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6772C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9A2A8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D0AB0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5AF5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6AE2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36A01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DCA42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23662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1B9A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E7F2F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92356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5148D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6BFBC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9385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23FD9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8E1AD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13F205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9959B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18958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C968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1CF00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95D31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9576C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574B9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EF9F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4BF3A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7A22D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06070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6131A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76E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D8507F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E9DED8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ADC2D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7C4EA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EF452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12DA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712B0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092C211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D40C7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48189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C408E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FAF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037A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8DA95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19211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722A5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796E5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CFA6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932A4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05444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9B3BE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7A3E4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62B1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7197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7FA8E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A357D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22DCC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FB03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61E6C4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768D6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F2D82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F6212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2B173F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2446E4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3C7424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2D271B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C43434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4963DA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1A6DC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84DE67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AD1BFA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D3CA22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A8BE32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5D9CA9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B1821A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514B59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8DD7FE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1928BE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47BAB9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90CC0D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893D3B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184CE0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E0F98A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F6E16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8C1C5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A847A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D69D3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39A2A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7BB49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E3307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B7B7D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29F43F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8DB1A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D5183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B351B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762A7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B6CF2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BDDD8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A7A02C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BD6A89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A6D8BD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15D18A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F9CCF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2C1F1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A64D8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5CE08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24578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A0155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22555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7BBD8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A9220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F93ED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028585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006C93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A7ABD4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F9A8E0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EE70CD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C742DB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E95C40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D36111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59712E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88D52C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5CFE80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577EDB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C7B32A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11A55F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58F6D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84BBA1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C9FFA7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E34D29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38EBFF8">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0E2E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2E1F6F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A2AEEE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A638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EA5529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971A3E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F6D9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25D82D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C6A04A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598E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FDD665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F58051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10EB8E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287F7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3806C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43599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A6516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21659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050EAA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D9C29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3C8AD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AF24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BFD3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70BB1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FF1B7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E49A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2A2D6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7C53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A1E7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6FB77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4CC2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3709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45910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C7D4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D668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42CAC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9481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C928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FB696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255A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8A6B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D983A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755193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CAD3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6895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3A683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6E16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71F1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B592A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194D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3C13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2F36C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1DFC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EC66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20639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2023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9BF1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30D36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3FED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4090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E9FED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6AA8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2A40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622DA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A8EB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04A5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906B1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1F14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C1C7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D8A57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309A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E89B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A0891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762B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FA33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74B48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80CE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EC06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8B303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925FC9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E913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E720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2C55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F8B0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84777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2D4EF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083D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E65E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962A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68F3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F205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1483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ABF23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AE257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8F04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0547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18304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472B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3A188C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057E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650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F3D9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32F9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2B48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992D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7DFD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B78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1DB6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AF25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AC5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ADE1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62E8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A78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79B7D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22ED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E44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36F8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C5489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B7C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E70FB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8653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12BA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7640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216A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D0F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BEC9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85C3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5EA9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7FB9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0A44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DD9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DDD3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6EBE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16C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656C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44B7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9C1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7F75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27E6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9AF2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7018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C04CB8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5480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F29C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EA20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B247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46169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F22C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BCBB9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5777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CE397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40439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486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3E69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B1BC9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2A10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28AD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7CA3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360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E423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A657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D7B3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A1ED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060A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6454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9543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5CC6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F5F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0C3CD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849F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56AC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2E3CC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9D13F8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C51D0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00A934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F9162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3E1BC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A2DF4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6D2DC7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2AA71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55440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002BB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DF21F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1DBA4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B1505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B180A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5706C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545B9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4443C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55EFBAB">
      <w:pPr>
        <w:rPr>
          <w:rFonts w:hint="default" w:ascii="Times New Roman" w:hAnsi="Times New Roman" w:cs="Times New Roman"/>
          <w:sz w:val="22"/>
          <w:szCs w:val="22"/>
        </w:rPr>
      </w:pPr>
    </w:p>
    <w:p w14:paraId="5793B3B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F7AFA8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CYP7A1 Elisa Kit</w:t>
      </w:r>
    </w:p>
    <w:p w14:paraId="371DF69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0.31–20ng/ml</w:t>
      </w:r>
    </w:p>
    <w:p w14:paraId="705A2E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3883B40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0086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56576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2A5BD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2613C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B6536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BDB6E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5520A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135E1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40E1E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6CB3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34D08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5F88EA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83A4F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07C4E6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105823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698C5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5E9FA8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1C9011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5CA09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DA2942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672B12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8AB8FA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5353B3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229FFE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C8BAB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CYP7A1 (cytochrome P450 family 7 subfamily a member 1) is a protein coding gene. Diseases related to CYP7A1 include hypercholesterolemia and sitosterol caused by cholesterol 7a hydroxylase deficiency. Its related pathways include PPARa activated gene expression and PPAR α Approach. Gene Ontology (go) annotation related to this gene includes iron ion binding and oxidoreductase activity, acting on paired donors, and molecular oxygen incorporation or reduction. An important homologous gene of this gene is Cyp7b1.</w:t>
      </w:r>
    </w:p>
    <w:p w14:paraId="4BF02AE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A66518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4A9EE1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56DB4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A04AD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C5420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A6F05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1C33C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29E1C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BFEDB98">
      <w:pPr>
        <w:rPr>
          <w:rFonts w:hint="default" w:ascii="Times New Roman" w:hAnsi="Times New Roman" w:cs="Times New Roman"/>
          <w:b/>
          <w:bCs/>
          <w:sz w:val="28"/>
          <w:szCs w:val="28"/>
        </w:rPr>
      </w:pPr>
    </w:p>
    <w:p w14:paraId="249FF2F3">
      <w:pPr>
        <w:rPr>
          <w:rFonts w:hint="default" w:ascii="Times New Roman" w:hAnsi="Times New Roman" w:cs="Times New Roman"/>
          <w:b/>
          <w:bCs/>
          <w:sz w:val="28"/>
          <w:szCs w:val="28"/>
        </w:rPr>
      </w:pPr>
    </w:p>
    <w:p w14:paraId="651ACFFB">
      <w:pPr>
        <w:rPr>
          <w:rFonts w:hint="default" w:ascii="Times New Roman" w:hAnsi="Times New Roman" w:cs="Times New Roman"/>
          <w:b/>
          <w:bCs/>
          <w:sz w:val="28"/>
          <w:szCs w:val="28"/>
        </w:rPr>
      </w:pPr>
    </w:p>
    <w:p w14:paraId="2FC4474C">
      <w:pPr>
        <w:rPr>
          <w:rFonts w:hint="default" w:ascii="Times New Roman" w:hAnsi="Times New Roman" w:cs="Times New Roman"/>
          <w:b/>
          <w:bCs/>
          <w:sz w:val="28"/>
          <w:szCs w:val="28"/>
        </w:rPr>
      </w:pPr>
    </w:p>
    <w:p w14:paraId="354F29E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14492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EE248A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DD81E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BA1E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67D037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789FD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6B59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69229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CCEC4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2CD39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8ED36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83ED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9882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B649A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2E532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D8690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1A09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0D32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F2314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F3D17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66041B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435A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F5FE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FC8CA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10D2A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76D78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015B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1243C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C5E605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952BB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D2A36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F88C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2FC71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FAF99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7D67A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6B697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65E9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8D36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81E61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1ED23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23B75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649B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F392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8133C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966A4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584F4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5218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D7E4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369C4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6B4B2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66A91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8573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6F6A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C374F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907CF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B891B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D72E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E154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2C0B1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6989B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B885F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F161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367A0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A66DB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738F8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E4BC0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D005E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B9430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8AB30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5B9E3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B72A93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78BF2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82E10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ADFEA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2F98AE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5DDDB8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46E1A8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D6EF9C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447BF5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F953CD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A6DBC5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7954B1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B813B1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36FDA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9BB67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692DA8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3C064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7A2E5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401F7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1BE746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2C5CF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0E043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27A0A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6F01E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B955B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A7C78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FBDF0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45617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55938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003B3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6A327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9AE1D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1E343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B1D4B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92927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2DFF9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2936F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C94DB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115E3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CEF283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27DC3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D8AEB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514460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5C5F2C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93603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BFC93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8EBE6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65B8D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FEF84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DD63E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41CA9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3E802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425431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2D216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EE159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7B233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E6E8D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E3855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469AB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8D863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568E5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99175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2CD806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FA5A52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21C66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BDDC9E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E48DA1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0EA62E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C135BB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A7726E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5B413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D214A4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029A0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58576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973A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916AE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61DF9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AB5D2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3D729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989211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8B19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B29817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F4CBDF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7F68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A38669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388EF2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6DE11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9015C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5B728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C3BA2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C4A92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EC11A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3E6C0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B1734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D6A9B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76A444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1654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6FE8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36D3B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BD1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068A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C4D0B2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C2BC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3B9D1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FCBFBA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D8D87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1339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BB4F9B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2B82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DB9E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5487C6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504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9430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2FE8F4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F5F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B820A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8DF75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6FF9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96850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0DF4F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746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D74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00C3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C7F1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BD4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D88A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027F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77DCF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07D5D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4120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026C3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93553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1A08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7C9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1E61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981D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895A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917F7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7874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03C0C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92F95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45CA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8C16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E025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6D9F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59CD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DA82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D394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E35C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A8DB6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A9AF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5EB44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34C8F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20001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809B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0D20B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ECA4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3E82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BA4E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1820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6FEE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17AAAD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620A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7BB8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BF78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CBE4A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0848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53F25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39F16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963B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36D19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2C5F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F63ED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85B7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1EB2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3085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5DD8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4297C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778D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598E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C2B7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E1B8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AF1B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FF305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8F7EA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3516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B521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7936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B647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72AB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E645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7EC81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549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F6B87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69E3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6873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FB4B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34CC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6070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BE531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7A20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3E6A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89A1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365B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353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6F55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0A0B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232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B8BCF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7D8D8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5D27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748A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6398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9F8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463C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9A467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27B9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EC8E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DE0C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35FE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7F5BAF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FBCB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478B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201B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27F2A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68FD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D66D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8654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4A62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4CAE0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07BF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D4E4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C939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8CFDF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A76C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09162E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9A38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55FB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AE8F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11C25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46733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3B4E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D0E0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D3A1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B84D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C193B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2D1D5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11AD4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FD8D2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C6C55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2C489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0AE6D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BA825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2D337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9C164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099460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D2E20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21BEA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C8919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B3DCF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010E81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FC06D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13E56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B0CD5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34813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434813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4F56C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47CF0F7">
    <w:pPr>
      <w:pStyle w:val="6"/>
      <w:jc w:val="both"/>
    </w:pPr>
  </w:p>
  <w:p w14:paraId="2487FB3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0FB27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CC3EFF">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DD52456"/>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8698</Words>
  <Characters>18174</Characters>
  <Lines>251</Lines>
  <Paragraphs>70</Paragraphs>
  <TotalTime>1</TotalTime>
  <ScaleCrop>false</ScaleCrop>
  <LinksUpToDate>false</LinksUpToDate>
  <CharactersWithSpaces>20158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2026-03-26T07:58:37Z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