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utotaxin/ENPP2/ A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胞外核苷酸焦磷酸酶/磷酸二酯酶2(ENPP2)人类该基因编码的蛋白质既作为磷酸二酯酶，切割寡核苷酸5’端的磷酸二酯键，又作为磷脂酶，催化细胞外液中溶血磷脂酸(LPA)的产生。LPA引起生长因子样反应，包括刺激细胞增殖和趋化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utotaxin/ENPP2/ AT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tonucleotide pyrophosphatase/phosphodiesterase 2(ENPP2) Homo sapiens The protein encoded by this gene functions as both a phosphodiesterase, which cleaves phosphodiester bonds at the 5' end of oligonucleotides, and a phospholipase, which catalyzes production of lysophosphatidic acid (LPA) in extracellular fluids. LPA evokes growth factor-like responses including stimulation of cell proliferation and chemotax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