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EC8227">
      <w:pPr>
        <w:pStyle w:val="2"/>
        <w:bidi w:val="0"/>
        <w:jc w:val="center"/>
        <w:rPr>
          <w:rFonts w:hint="default" w:ascii="Times New Roman" w:hAnsi="Times New Roman" w:cs="Times New Roman"/>
          <w:b/>
          <w:bCs w:val="0"/>
          <w:sz w:val="36"/>
          <w:szCs w:val="36"/>
        </w:rPr>
      </w:pPr>
      <w:r>
        <w:rPr>
          <w:rFonts w:hint="eastAsia"/>
          <w:b/>
          <w:bCs/>
          <w:sz w:val="36"/>
          <w:szCs w:val="36"/>
        </w:rPr>
        <w:t>Monkey MUC16/CA125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39C61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58A2A57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1A1CB7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D925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E7EE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35193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DE8F0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6B8211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8335DE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B0DDE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07BEF5D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43AEC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BF60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36FA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9BFB0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EF78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5F8247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C25C9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3CB5AD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9A83B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374A34A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47628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48BF06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C04D03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56372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65C00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66435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B346876">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A-125，也称为粘蛋白16或MUC16，是一种在人类中由MUC16基因编码的蛋白质。MUC16是粘蛋白家族糖蛋白的成员。它是眼表、呼吸道和女性生殖道上皮的组成部分。由于MUC16高度糖基化，它创造了一个亲水性环境，作为润滑屏障，防止上皮细胞顶端膜上的外来颗粒和传染源。此外，MUC16的细胞质尾部通过结合ERM蛋白家族成员与细胞骨架相互作用。粘蛋白16的表达在干眼症、囊性纤维化和几种类型的癌症中表现出改变。</w:t>
      </w:r>
    </w:p>
    <w:p w14:paraId="1F6BE42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4CCE50">
      <w:pPr>
        <w:ind w:firstLine="441" w:firstLineChars="0"/>
        <w:rPr>
          <w:rFonts w:hint="default" w:ascii="Times New Roman" w:hAnsi="Times New Roman" w:cs="Times New Roman"/>
        </w:rPr>
      </w:pPr>
    </w:p>
    <w:p w14:paraId="293A671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781D01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2FA38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E4724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AF5DD8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2950CB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FACEE1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55EE8AD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5C1222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FB1B50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FD66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CD1BB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16A1E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46C83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111FA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F9FC1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CC882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CAB3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02E3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ACB3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1087D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38924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E9A5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F6EC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C5455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076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6182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A677F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7EA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38D8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741D88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06D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3B1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7F984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A15E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A60E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17E37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C0B1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9671A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061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5B582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FF5D5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C0EC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EB73A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F9F8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5FA4A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5CECB9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AC795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CDAC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ED2DF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3622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EFB64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00F36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08E2A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FAD4E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71E7E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D30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FCA0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54B4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10831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F2CDF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95AFC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B3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A8C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3E0094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AE020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F4F75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A80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52D2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C5638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38017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639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8BCA6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47A16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2B602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7C5F0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0E08C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F33C9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14270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0F0A1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0B690D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55CCDD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2FD5C6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B24F3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7D1A3F6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D42CF3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0B18BE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0D9DA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3DF2E1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9953A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0C9DE3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FA6622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4F5DC55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251E72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5D7AE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EC07B7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047F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DE5778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492EEE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88BE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C14B1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8171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90918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6BD0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F147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893BA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2508E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28F41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CBF77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9F433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9764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9DB74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DA49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1467D5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E56F1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CBE5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A64CB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158A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EA2B8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85B9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3C849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D2DD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1D321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9E99B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074483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E90C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F74AE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A8F26D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4A4E59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23C039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B819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895C7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BA4FA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6EED1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C1A625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53C0E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47227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953AE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B953F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35782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FE4C0A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5ACC2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964C1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7D0A26C">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E543AD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DA7BB5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C679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8FF261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E957EE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1AFF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EED260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8F4F3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D248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69E11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5673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C53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EAD5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116A6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91C67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9E981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143D6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F4200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68956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79CF0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34F246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4755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35A759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5B04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7765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2DC8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4A8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08D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8DCBD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31F9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43F70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F180D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FD05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6FA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1EAA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585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2EA49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6B69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79AB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75F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78751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B4E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99A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34AA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0E28EC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97E4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3372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A469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4D03A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9AF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673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2EC5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E54B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B14E4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5A119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675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ED545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8A7D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D3D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1B96B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D6A0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B522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B92A4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883C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9B9A5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D46EF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C410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BFDE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4C38C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FC83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4F19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1633A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706C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3CB6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E1EAB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3581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F704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886E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1B38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C469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50EA7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23240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4A9B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9E99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4201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F7E3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5F0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43085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6192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3A36C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5C9A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4DD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DE45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CA5F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8DD4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3A5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074C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E90F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ECF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A471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38468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D607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2247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666B6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01DA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BB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E695C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227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BEE7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B37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430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63F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F611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EB98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2D1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0E08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85F7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4E9B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F3C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4332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587D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E1AC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5CE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E03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F49AF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8903C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0B5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441D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004F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571F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FDE9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8640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78DE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E824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C7A8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E35C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5051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57B4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F53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DDDF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4974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53BC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750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709B7F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DB6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D64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3E3F3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63AC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7BE2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90A2D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F19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D87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C323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90CE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B29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859EE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E2E4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5B8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F8C7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C959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0126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365A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C5BB0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CA5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8D177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AC4E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5B1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8E68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117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D6D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5B0E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779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0FF9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ED097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5B8FE0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AF06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4CB66B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EA8AF9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8A61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B30A5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D700B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15DF00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8E7AE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649B2D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6970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A21632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BED74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651BC2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5AF9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CE800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5F663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CE30D59">
      <w:pPr>
        <w:rPr>
          <w:rFonts w:hint="default" w:ascii="Times New Roman" w:hAnsi="Times New Roman" w:cs="Times New Roman"/>
          <w:sz w:val="22"/>
          <w:szCs w:val="22"/>
        </w:rPr>
      </w:pPr>
    </w:p>
    <w:p w14:paraId="34B8097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BFA84E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Monkey MUC16/CA125 Elisa Kit</w:t>
      </w:r>
    </w:p>
    <w:p w14:paraId="6B753537">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2C40C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5ACD90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1C2F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D0BA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CFBF2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73EB4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EEC5B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D2EC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D13A7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8505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5BF6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F2C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C105B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9945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558921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36628C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CB9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61554B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885FD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514AB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F95C5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DF895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654EA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534E9F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E04484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E0BEB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5F006A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MUC16/CA125 is CA-125, also known as mucin 16 or MUC16, is a protein that in humans is encoded by the MUC16 gene. MUC16 is a member of the mucin family glycoproteins. It is a component of the ocular surface, the respiratory tract and the female reproductive tract epithelia. Since MUC16 is highly glycosylated it creates a hydrophilic environment that acts as a lubricating barrier against foreign particles and infectious agents on the apical membrane of epithelial cells. Also, the cytoplasmic tail of MUC16 has been shown to interact with cytoskeleton by binding members of the ERM protein family. The expression of mucin 16 has been shown to be altered in dry eye, cystic fibrosis, and several types of cancers.</w:t>
      </w:r>
    </w:p>
    <w:p w14:paraId="31FACA4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74F65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B13232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272DA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3965D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FD3A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2D80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1F640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1C40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3F9F75F">
      <w:pPr>
        <w:rPr>
          <w:rFonts w:hint="default" w:ascii="Times New Roman" w:hAnsi="Times New Roman" w:cs="Times New Roman"/>
          <w:b/>
          <w:bCs/>
          <w:sz w:val="28"/>
          <w:szCs w:val="28"/>
        </w:rPr>
      </w:pPr>
    </w:p>
    <w:p w14:paraId="3E0934F2">
      <w:pPr>
        <w:rPr>
          <w:rFonts w:hint="default" w:ascii="Times New Roman" w:hAnsi="Times New Roman" w:cs="Times New Roman"/>
          <w:b/>
          <w:bCs/>
          <w:sz w:val="28"/>
          <w:szCs w:val="28"/>
        </w:rPr>
      </w:pPr>
    </w:p>
    <w:p w14:paraId="469D4A45">
      <w:pPr>
        <w:rPr>
          <w:rFonts w:hint="default" w:ascii="Times New Roman" w:hAnsi="Times New Roman" w:cs="Times New Roman"/>
          <w:b/>
          <w:bCs/>
          <w:sz w:val="28"/>
          <w:szCs w:val="28"/>
        </w:rPr>
      </w:pPr>
    </w:p>
    <w:p w14:paraId="07D2DA60">
      <w:pPr>
        <w:rPr>
          <w:rFonts w:hint="default" w:ascii="Times New Roman" w:hAnsi="Times New Roman" w:cs="Times New Roman"/>
          <w:b/>
          <w:bCs/>
          <w:sz w:val="28"/>
          <w:szCs w:val="28"/>
        </w:rPr>
      </w:pPr>
    </w:p>
    <w:p w14:paraId="249947B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FFC7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702F4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142FD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7CD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7EBE0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27075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C603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25D2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D86BA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77DF7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21CF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DCDA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937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00CED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CD410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9201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F227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641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1FCB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BC463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06BE9D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55B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598E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95FBF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EC07B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FC62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D5E2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636C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3B956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4DCDA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CA732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502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B6D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DA170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BFB3F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CC405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DBFB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1D77A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04C75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26225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102E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BA1E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D034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27D4E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56BE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87410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6CBF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29F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5D906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47F15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EAE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CFD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55B8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A47A4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7F6B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43C0F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C8E39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602B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7161F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8DB88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9668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4CF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12DD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479CE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5AAF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C2C8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FD673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EAD58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F01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466B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38D63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79AF3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FF8DD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1B095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453AB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243ED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8517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E9AB39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19DF7C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9CBEA2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74F11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A4EE3D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3EB3B3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1915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B34B7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A7077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1195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F9171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43E06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1E7E2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9FFB4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88661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44A34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4AF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4921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7FA6D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190C4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A48876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E979C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05061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4A696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47DE1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E7692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5630E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AABF5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814D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E017D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E7F6E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8F78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2473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C98A1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21EA5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5773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9A2F5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0966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00E3F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68DDF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0A902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CAD9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06D3F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DBB65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F4D4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C7EE3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0FB47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0823A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7FFA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6481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307F9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5799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2692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48C5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07145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23A97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5510BC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5A8A48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18B408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8A18D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0EC640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A447AD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63BE5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31784E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99C2C3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3DE165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D294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EA29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2172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0C2F99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3FF8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7F005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98314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3B6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A0A443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F015A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99F49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D99E6D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FB7DF6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45397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3FF3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84127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FC202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EFD09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0C0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87353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B1BC9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EAD3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131BF9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BB712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4170E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D87B8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0E2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97062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9EF0FB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0D05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94E9C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50B2E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42C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69B2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A6B204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4EF8D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80219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0FFC47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B42B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DD25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591B3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A32D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35EC7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A1B90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0CBB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6450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C2F1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E9C6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3058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011B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5A99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46BB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3CA04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4978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C6CE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E2E30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B3E9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CF7B1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B337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878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2D5E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C5E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3BF7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E171F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8CB0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D843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AB74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35AB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FA6E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29C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18B6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0010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C41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A2C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E53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F67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88AF6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4F7F4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B262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0357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4E7FD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308A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33BE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780EA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A9098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CEC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0644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8803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1C017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B1DB0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4A91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7F66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6AD6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2789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4BC0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8A12A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E9F9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05D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2E67B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187D8A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A332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326E3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41ED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FC40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3785C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FBC4B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A6401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3462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ED09A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ED2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11A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1EBA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E0A8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8814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BE2D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A44F3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5A2B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FAA93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3AF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B0CB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4A9DF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9F7A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C42C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6795A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76F5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795A8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D858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75289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1769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A85A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30FA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42F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4F9A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56A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7F6EE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C28AE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ED3E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5AF3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146B3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198A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C176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6441C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B51E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60D17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23766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1FE59F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DC2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C576CE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F41E6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2FF7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563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C1E45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124A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044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5883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EB4F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DB727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C095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361B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D7760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564BC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90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AAE05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64F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9622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95C8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0EB8F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3A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2C39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2B91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D0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053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CAC1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D3315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E77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8250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FE933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0D6D9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B8C6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3D28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64108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0C1A9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C394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84EEC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86235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8DB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5E8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83DF4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B4377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4532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046837">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8010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38010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8958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A4F10B0">
    <w:pPr>
      <w:pStyle w:val="6"/>
      <w:jc w:val="both"/>
    </w:pPr>
  </w:p>
  <w:p w14:paraId="7258799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F3963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A1A521">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3"/>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6F4C65"/>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8019</Words>
  <Characters>14674</Characters>
  <Lines>251</Lines>
  <Paragraphs>70</Paragraphs>
  <TotalTime>0</TotalTime>
  <ScaleCrop>false</ScaleCrop>
  <LinksUpToDate>false</LinksUpToDate>
  <CharactersWithSpaces>15970</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上海攸碧艾生物-周</cp:lastModifiedBy>
  <cp:lastPrinted>2023-01-05T05:48:00Z</cp:lastPrinted>
  <dcterms:modified xsi:type="dcterms:W3CDTF">2026-03-27T02:01:37Z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548A920C3925432497CC2FD9AFF2229F_13</vt:lpwstr>
  </property>
  <property fmtid="{D5CDD505-2E9C-101B-9397-08002B2CF9AE}" pid="4" name="KSOTemplateDocerSaveRecord">
    <vt:lpwstr>eyJoZGlkIjoiZjU2Y2JlZDliMzQ2ZWMzMzk0NmY3ZjQ5NzI2ODVjZTUiLCJ1c2VySWQiOiI2NTg1NDcxOTEifQ==</vt:lpwstr>
  </property>
</Properties>
</file>