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29B43C">
      <w:pPr>
        <w:pStyle w:val="2"/>
        <w:bidi w:val="0"/>
        <w:jc w:val="center"/>
        <w:rPr>
          <w:rFonts w:hint="default" w:ascii="Times New Roman" w:hAnsi="Times New Roman" w:cs="Times New Roman"/>
          <w:b/>
          <w:bCs w:val="0"/>
          <w:sz w:val="36"/>
          <w:szCs w:val="36"/>
        </w:rPr>
      </w:pPr>
      <w:r>
        <w:rPr>
          <w:rFonts w:hint="eastAsia"/>
          <w:b/>
          <w:bCs/>
          <w:sz w:val="36"/>
          <w:szCs w:val="36"/>
        </w:rPr>
        <w:t>Monkey Kallikrein 3/KLK3/PSA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2E8D9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3E1BCC0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5D7637E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2671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32AE8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28215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C73BE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67254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6D164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2F6D0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85888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D30E3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44AB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C76A9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056DB8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5F122A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14DC5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540CD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238AD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23688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2DA904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DF37A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62470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84CE8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B26C7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05A27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45F5C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5F88B7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KLK3，也称为APS，是前列腺特异性抗原的缩写。它是261AA。属于肽酶S1家族和激肽释放酶亚家族的蛋白质。这种蛋白质有5种可变剪接形式。它是一种分泌蛋白，可与SERPINA5形成异二聚体，可抑制其活性。KLK3也被Zn2+强烈抑制，精液中的Zn2+含量是血清中的100倍。这种抑制作用通过暴露于精原胶而减轻，精原胶是一种渴望的锌粘合剂。KLK3可水解semenogelin-1，从而导致精液凝结物液化。</w:t>
      </w:r>
    </w:p>
    <w:p w14:paraId="66E1937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545F32A">
      <w:pPr>
        <w:ind w:firstLine="441" w:firstLineChars="0"/>
        <w:rPr>
          <w:rFonts w:hint="default" w:ascii="Times New Roman" w:hAnsi="Times New Roman" w:cs="Times New Roman"/>
        </w:rPr>
      </w:pPr>
    </w:p>
    <w:p w14:paraId="13D326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6ECDF2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DDBE2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45E0B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459FB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7F7B97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6D619D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B2CE84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6F1F3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44DD7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24FB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2BDB8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A9DF7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62A8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88DAD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14B76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83D4A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9F876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9535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85E6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9A494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C6540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F9D0A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DAFB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AD49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1B0E8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111F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E5833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8752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4BFD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730AD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E4C0B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EFF9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98349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F40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6C90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DAC8C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636D3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E8CAC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BD96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CAC6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81F2B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07BB8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23323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922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AC5E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71C8B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27FEA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20C2C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2A209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F19E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327E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C28AF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95465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AC09C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47285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814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51B0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2D6E1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05F1C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2462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1CD52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4ED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EE8A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4D87F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A5591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D3BA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AF21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EC16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3E66B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D123C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D9B3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7FA1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591AEB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C4DFA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E9F2F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016D6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F391DB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30A4F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5C3FD3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365B90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79DFFC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FE1763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6BAFE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F36532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EBE908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C6CB5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59B21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6FE8B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4FEAE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4513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4FB2E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85C63A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8A43A1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75EEFD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8399E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8B90D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E893C5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029D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5CF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AD00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478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051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003D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B084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E01F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C627B0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A793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E6A6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263C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5259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173A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8102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90CF3F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8B3456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51BDFF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D3CFB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8359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8804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3561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E6E2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C08C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FABF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E220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E82E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55B70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7F7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CBCADB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C70C0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4990D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9A032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5977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76839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9509A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C8202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300908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955B8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74452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4C534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B43FA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E164B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EAFD2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B1186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574D17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9AC7C1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92E65C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8668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B40324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8D3A2E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763D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3DF49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DA2D9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E73E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9D087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39244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29D0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A266A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9B3C5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BE83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A0FB7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29439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58613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C4029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EDEB6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8B95F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4F12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B0828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1F77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FFCD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6C56F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B9BF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5985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97E12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2878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64DB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00214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59F1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6550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4CF97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2935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B05B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BF01D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7772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EE14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491D0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035D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CE3E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CB35A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BCFFC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0AB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777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1CA59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3473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21C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A94F1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31EB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49A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75F7B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E9A2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348E4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7DE9C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85B9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13D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5B315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0285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F04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3D725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4FE1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495E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8D43A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ECA0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08B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1C512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C031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364B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8FC98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F314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3FBD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C9E99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D9D1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D72D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A0009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D693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5729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02E3E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7E552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744C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5A94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1D17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05EC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BD8D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75A4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E663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26F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9CE7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14C1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489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647F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7EAB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D17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153F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FEEF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FBD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AA28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F3B6A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129D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8C5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4749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85A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2C8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D079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F170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A6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29A8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3507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88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D599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AB72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52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4FDD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38BF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F5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C0A1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9D6E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485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82E4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CF55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96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6A7A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51ED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6F3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4622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BF3E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8AB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3667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3451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CD9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F558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57B2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52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7C1C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377B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F1C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46A5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0921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7D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89E5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0EF2A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A671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430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D45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3C9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F50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10E2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27A9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FAD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AFF2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DE1A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F5C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BDAC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15E0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5B1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4343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F237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CA6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CD6D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60E8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FBF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B529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9EAE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878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B94A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BCCA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0FC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338E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14A6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A46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E82A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AD5F0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633DE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F9AB2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4AD46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7B029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C789A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890CE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84680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CC9BF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221EF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552D5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7FEC0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E008C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8F989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92C2A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04753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26498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B1EED12">
      <w:pPr>
        <w:rPr>
          <w:rFonts w:hint="default" w:ascii="Times New Roman" w:hAnsi="Times New Roman" w:cs="Times New Roman"/>
          <w:sz w:val="22"/>
          <w:szCs w:val="22"/>
        </w:rPr>
      </w:pPr>
    </w:p>
    <w:p w14:paraId="437DEFB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209D5E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Kallikrein 3/KLK3/PSA Elisa Kit</w:t>
      </w:r>
    </w:p>
    <w:p w14:paraId="515A13C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7252AA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0CE0DF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641C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E8F48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5701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9A962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2A29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99892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5E55A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249A6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36E97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4CFB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4074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71F45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2E5C7E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9F179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B6712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3A7AAC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3952A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7F2434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CF21E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5F59E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2A363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09997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F2C2D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E3FD8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629B1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Kallikrein 3/KLK3/PSA is KLK3, also known as APS, is short for Prostate-specific antigen. It is a 261 aa. protein which belongs to the peptidase S1 family and Kallikrein subfamily. This protein has 5 isforms produced by alternative splicing. It is a secreted protein and can forms a heterodimer with SERPINA5 which can inhibit its activity. KLK3 is also strongly inhibited by Zn2+, 100 times more abundant in semen than in serum. This inhibition is relieved by exposure to semenogelins, which are avid zinc binders. KLK3 can hydrolyzes semenogelin-1 thus leading to the liquefaction of the seminal coagulum.</w:t>
      </w:r>
    </w:p>
    <w:p w14:paraId="1CF5EAC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6B5A5F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1F2E48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37F9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20A4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FB2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0FEF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0AEF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7D80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CDB1106">
      <w:pPr>
        <w:rPr>
          <w:rFonts w:hint="default" w:ascii="Times New Roman" w:hAnsi="Times New Roman" w:cs="Times New Roman"/>
          <w:b/>
          <w:bCs/>
          <w:sz w:val="28"/>
          <w:szCs w:val="28"/>
        </w:rPr>
      </w:pPr>
    </w:p>
    <w:p w14:paraId="28FB28D7">
      <w:pPr>
        <w:rPr>
          <w:rFonts w:hint="default" w:ascii="Times New Roman" w:hAnsi="Times New Roman" w:cs="Times New Roman"/>
          <w:b/>
          <w:bCs/>
          <w:sz w:val="28"/>
          <w:szCs w:val="28"/>
        </w:rPr>
      </w:pPr>
    </w:p>
    <w:p w14:paraId="77EC2CF2">
      <w:pPr>
        <w:rPr>
          <w:rFonts w:hint="default" w:ascii="Times New Roman" w:hAnsi="Times New Roman" w:cs="Times New Roman"/>
          <w:b/>
          <w:bCs/>
          <w:sz w:val="28"/>
          <w:szCs w:val="28"/>
        </w:rPr>
      </w:pPr>
    </w:p>
    <w:p w14:paraId="2596335C">
      <w:pPr>
        <w:rPr>
          <w:rFonts w:hint="default" w:ascii="Times New Roman" w:hAnsi="Times New Roman" w:cs="Times New Roman"/>
          <w:b/>
          <w:bCs/>
          <w:sz w:val="28"/>
          <w:szCs w:val="28"/>
        </w:rPr>
      </w:pPr>
    </w:p>
    <w:p w14:paraId="33F8281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B69E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36A406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CFBF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7885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F7651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FCC03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1815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4DBA3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AB8A7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DF9A4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2B866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D165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4519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56AA8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187D9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E3595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5D71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1671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4085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989B7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7225F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3E89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1DF6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959D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C4DF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EC135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8E4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1DB4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931C3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B017F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3E85D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6692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5A92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225E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09AF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10E3E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282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26E7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DEC96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9A483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47F75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C1F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2BDA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AC1D8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02A0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9E3C4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CEE5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6ABA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E65E4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48ED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82643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2CA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DE9D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0400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1823C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FF3BB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133C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B7E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3D705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E0489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26819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E316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3046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3F51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C4E3D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DCD8A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9E39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AF27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9374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7A609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1C7BA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8DDD1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5D601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3D39C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B2040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44E92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448818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975FA8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A594AC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8F6401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E176B6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E3BD4E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57E183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AD0E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214EC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21290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C8959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E0695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E15B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C900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C051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1F01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DA74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3C9A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1933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5852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C69C7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D504E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6E7B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CA2B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2438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D6F3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50A9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DF07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2A5BB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B1E6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B31F5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0B27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9CACF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5B4D5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15B07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894B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2ED10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40AB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74AC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E434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648D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64D9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3D20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E272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ED64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285D8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E320B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36E6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1D3A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4BC4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BA7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25E8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9459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3E19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E576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1AA0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42C8E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19925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FBB67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00794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C787E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133A95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D0129F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77BFA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9E4DF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5337A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7EF08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BC44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B9E2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51FE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70F6E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09E6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201A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F3657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0CBA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FD5A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B6ED7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D74D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CADD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2E94E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39AA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B40F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D525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BBD8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2063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A866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252D9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5F4F0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FE9F7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65D05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B09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9416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63B2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D1E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FAE6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24086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E6B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19B6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0EB27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813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AECA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345CF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9ED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B53D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60CD8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595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6162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00DF4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254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0E4F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476B3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5461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9EAE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FD9E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BF7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EF8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9EAA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E311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DAE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D4ED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759F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68F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C138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9CB0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844B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9035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32F7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B61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79F3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4909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3AF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41F4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2AFB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9C67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8038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C55F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ACB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A9AE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AE93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857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3544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35A7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E34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AD1B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2CDA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CBC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7882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2051D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364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23E9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AC2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45C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3D2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3C62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3428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48A33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1593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8AC8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CD95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0A4A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EE73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EE46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0CCE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61BB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B1D7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8419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86FAA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74A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63DE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1ED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1C7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B17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414A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9815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F88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AA46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83D4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1E6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1916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D563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18E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0DB9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AFD9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19F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2959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9A8E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40D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C03B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0049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E09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291E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F4DD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17C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33F6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F958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761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E93D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6469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B53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51AB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24F3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326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3C88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8052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3EF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8F98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AC57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5F1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D0CB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A1725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E948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C8A4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5AFB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A7B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9CA22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7DC1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6759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F2B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2020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949F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BCD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4CF4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76DA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DF69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6BF1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8A13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972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5CDE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D783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17B40D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D89C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D6E7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2F2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D59C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E823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618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A6C3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1C25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9E6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016B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F2841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6236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4299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BFF5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5945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8E67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BC39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0DC1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0BA6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9494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43FA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B89C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1BDE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BB34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2FB9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2F44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8195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F5C8A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6598A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C6598A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12078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53A6897">
    <w:pPr>
      <w:pStyle w:val="6"/>
      <w:jc w:val="both"/>
    </w:pPr>
  </w:p>
  <w:p w14:paraId="617C0E2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387C0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2E7CE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19F3760"/>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7470</Words>
  <Characters>11959</Characters>
  <Lines>251</Lines>
  <Paragraphs>70</Paragraphs>
  <TotalTime>0</TotalTime>
  <ScaleCrop>false</ScaleCrop>
  <LinksUpToDate>false</LinksUpToDate>
  <CharactersWithSpaces>12737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2026-03-27T01:31:11Z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