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ad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与酿酒酵母Rad50高度相似，是一种参与DNA双链断裂修复的蛋白质。这种蛋白质与MRE11和NBS1形成复合物。这种蛋白质复合物与DNA结合，并表现出DNA末端非同源连接所需的许多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ad5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highly similar to Saccharomyces cerevisiae Rad50, a protein involved in DNA double-strand break repair. This protein forms a complex with MRE11 and NBS1. The protein complex binds to DNA and displays numerous enzymatic activities that are required for nonhomologous joining of DNA en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