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2F66FF">
      <w:pPr>
        <w:pStyle w:val="2"/>
        <w:bidi w:val="0"/>
        <w:jc w:val="center"/>
        <w:rPr>
          <w:rFonts w:hint="default" w:ascii="Times New Roman" w:hAnsi="Times New Roman" w:cs="Times New Roman"/>
          <w:b/>
          <w:bCs w:val="0"/>
          <w:sz w:val="36"/>
          <w:szCs w:val="36"/>
        </w:rPr>
      </w:pPr>
      <w:r>
        <w:rPr>
          <w:rFonts w:hint="eastAsia"/>
          <w:b/>
          <w:bCs/>
          <w:sz w:val="36"/>
          <w:szCs w:val="36"/>
        </w:rPr>
        <w:t>Monkey MIP-1β/CCL4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A9A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FD3C9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66613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F0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F8E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A50C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0B19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EF6C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7F4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5748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50A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1532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F2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ACE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426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109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4027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6F819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A80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A2817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89486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AB36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7BAE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D09A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587C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EC5C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4A60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5751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4，也称为CCL4，是一种由CCL4基因编码的蛋白质。它是一种对CCR5受体具有特异性的CC趋化因子。它是自然杀伤细胞、单核细胞和多种其他免疫细胞的化学引诱剂。CCL4是由CD8+T细胞产生的主要HIV抑制因子。执行通常合成MIP-1-β的低记忆性CD8+T细胞。CCL4基因被分配到稍微远一点的位置：17q21-q23，而不是17q11-q21。</w:t>
      </w:r>
    </w:p>
    <w:p w14:paraId="78023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B3E7D2">
      <w:pPr>
        <w:ind w:firstLine="441" w:firstLineChars="0"/>
        <w:rPr>
          <w:rFonts w:hint="default" w:ascii="Times New Roman" w:hAnsi="Times New Roman" w:cs="Times New Roman"/>
        </w:rPr>
      </w:pPr>
    </w:p>
    <w:p w14:paraId="03720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790F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BEDC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CE2B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E845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C3EA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2825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5302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7934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5C54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D1D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82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59F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204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57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16B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955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719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9F4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21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3D1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58F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471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D01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85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210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563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D3D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B49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90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95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797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1E8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B56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15C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12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BDD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DF7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B71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118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A6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9EE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E19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2C0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AA7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5A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CC85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CB9F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989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7BA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306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AA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842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738C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0EF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403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96E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1B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75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294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7C2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5E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AC0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70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2E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DF8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627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B93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CB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A16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3A4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DBC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7EB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F3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7B46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4D5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CA5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F81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7B79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8A94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4CEB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61AD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0A07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828A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CBE8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9BE6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C1B5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9438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64CF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CF6B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8DC7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06C9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C175E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F24E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9443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8E18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580F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0D6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DE14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6B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3A2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BD6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0A2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7DE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D26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0B4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A20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5201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C62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1FE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DB9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F18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C92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0D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2E46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2DB5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0D10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949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26D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2D8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0AC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576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3DE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F51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3DA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CE6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5E4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C0A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D54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1FF3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AAED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4F1D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842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E572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720A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7956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F2F4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7FAB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C767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727B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F121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E995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03C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75D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210A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A382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B2E8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C5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973F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D3A7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41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E5A0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25CD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07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ABE3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1002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50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1E0E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FE2D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E0A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CC2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F5A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02E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27B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0DC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56D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6F5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545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DB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F6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E45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9F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41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5ED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C1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D0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93F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09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18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1CF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17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B8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513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1D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64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6E9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85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89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F6B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A131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B2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00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4EA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5A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41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BE1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61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72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34E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03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BA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7E2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12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4C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EFE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E0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E2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F41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56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86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774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C4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C2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926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66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5D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F2C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45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B6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FA3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C6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21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391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63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F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F7A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1E91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14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5F2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66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A6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D6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6C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2B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47D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EE4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45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2F0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03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9E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86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02E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CA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455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4E3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EB52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EA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C0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03F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EB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3F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81B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AE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6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98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1F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78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D8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8F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D7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C18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0E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7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E4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17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9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837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B7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DC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984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23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0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2D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0F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C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B0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E7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D5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01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7B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1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6E3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55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3D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CF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FB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F2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D5F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C7EE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EE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2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BA0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F5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D1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1B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76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BD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BA0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52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F0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18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F0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A9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B2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81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7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880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37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A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75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B7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3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BE8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BD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97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3C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C7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25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DC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58D5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0D9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268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FB9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41E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19F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0D5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B6E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2BE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A2A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0CF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334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D12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FEF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7F4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B7B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0D9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510FA3">
      <w:pPr>
        <w:rPr>
          <w:rFonts w:hint="default" w:ascii="Times New Roman" w:hAnsi="Times New Roman" w:cs="Times New Roman"/>
          <w:sz w:val="22"/>
          <w:szCs w:val="22"/>
        </w:rPr>
      </w:pPr>
    </w:p>
    <w:p w14:paraId="2D2A1F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7824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MIP-1β/CCL4 Elisa Kit</w:t>
      </w:r>
    </w:p>
    <w:p w14:paraId="41BFBD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671CE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D3C1F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DB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E9F3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4C9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63C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AFD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23E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E0A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5A7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E11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86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8E4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B8D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B6D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797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C272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EB65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A45A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2A6A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F625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4297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9444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7E0B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04C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C9A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8431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4, also known as CCL4, is a protein which in humans is encoded by the CCL4 gene. It is a CC chemokine with specificity for CCR5 receptors. It is a chemoattractant for natural killer cells, monocytes and a variety of other immune cells. CCL4 is a major HIV-suppressive factor produced by CD8+ T cells. Performing-low memory CD8+ T cells that normally synthesize MIP-1-beta. the CCL4 gene was assigned to a slightly more distal location: 17q21-q23 rather than 17q11-q21.</w:t>
      </w:r>
    </w:p>
    <w:p w14:paraId="48D4B0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760F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F7D8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9CD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06B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B9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CEB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3FA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25C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98F829">
      <w:pPr>
        <w:rPr>
          <w:rFonts w:hint="default" w:ascii="Times New Roman" w:hAnsi="Times New Roman" w:cs="Times New Roman"/>
          <w:b/>
          <w:bCs/>
          <w:sz w:val="28"/>
          <w:szCs w:val="28"/>
        </w:rPr>
      </w:pPr>
    </w:p>
    <w:p w14:paraId="0BB8A7FB">
      <w:pPr>
        <w:rPr>
          <w:rFonts w:hint="default" w:ascii="Times New Roman" w:hAnsi="Times New Roman" w:cs="Times New Roman"/>
          <w:b/>
          <w:bCs/>
          <w:sz w:val="28"/>
          <w:szCs w:val="28"/>
        </w:rPr>
      </w:pPr>
    </w:p>
    <w:p w14:paraId="44038A4E">
      <w:pPr>
        <w:rPr>
          <w:rFonts w:hint="default" w:ascii="Times New Roman" w:hAnsi="Times New Roman" w:cs="Times New Roman"/>
          <w:b/>
          <w:bCs/>
          <w:sz w:val="28"/>
          <w:szCs w:val="28"/>
        </w:rPr>
      </w:pPr>
    </w:p>
    <w:p w14:paraId="5C282522">
      <w:pPr>
        <w:rPr>
          <w:rFonts w:hint="default" w:ascii="Times New Roman" w:hAnsi="Times New Roman" w:cs="Times New Roman"/>
          <w:b/>
          <w:bCs/>
          <w:sz w:val="28"/>
          <w:szCs w:val="28"/>
        </w:rPr>
      </w:pPr>
    </w:p>
    <w:p w14:paraId="128916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ECB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D711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03E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B5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3A47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7D2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CE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FE3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3CE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D33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B63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F2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06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ED5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DE6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4EE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17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AE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614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D32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488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35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0A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941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901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302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E1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419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909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7A1C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90F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6A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CE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3B1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1B3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F2C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07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C5C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D66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115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A85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A0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34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A9F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EA6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098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BD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56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738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5AB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A8E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F8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75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2CC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17F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CBE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CD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AE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080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DB4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C65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6C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60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189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DC2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147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CE6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34E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E99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59E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05E4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92F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B95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F13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11B4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AE1B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5351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04BC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BE70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4A8B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7EA4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EB3C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FCC2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2F7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370E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C5A8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F34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EB94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790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8B3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2E7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163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4FC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F53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662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DDC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CE8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548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A98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A6F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9D3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871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5A6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35F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8AD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ABE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F60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C8F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5183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1882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D07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FD7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7E7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615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DE0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BE3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A81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EBE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3D4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0D6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FD6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CCF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07E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4CC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8C1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0A0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8B0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4CA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D2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586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A5F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19C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2B9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4351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F3C0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AB59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F03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F3BE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4AFC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9A91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AC9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3562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AE62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C60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55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095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0365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14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A118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BAFF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C6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8250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9767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F0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E32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B55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09C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818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C22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6E0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22F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0A7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160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58E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390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B284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70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7E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C361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5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464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6F8C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41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746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D702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53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918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9624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5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236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C70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49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5C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6A5E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10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A0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01A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E0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2A7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0E3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2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D7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F6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47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09D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9B1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4B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C8E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33C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F8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E50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FE7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44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93D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2D7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A7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67F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F5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18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F8A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D3E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04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5A8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F6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DA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D0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9D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4C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E0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526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90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CCF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6E1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09B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C9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47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16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7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DC7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95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95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D685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BC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CB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F9D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34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A1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27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291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04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4B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37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6A5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DE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E11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1D3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5A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2C2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A88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66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A0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84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59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6ED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B8E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A4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DC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72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6E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BA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1E6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B5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29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C5D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FF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EB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007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BF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F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40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2A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45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A7B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D2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D1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72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96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7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D79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07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68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0D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79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C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9C0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5C7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0F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E6D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970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B8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1945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699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D2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4BD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A96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FC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7CD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6D0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6A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13C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0B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11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64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C4D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3B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606D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95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E8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154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6A7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AC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1F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77A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1F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E16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034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081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6CD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653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8B6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86E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193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0B6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673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FDA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37F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73F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4A7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5CE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166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E0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F68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745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606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3FC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B3FC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7EB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A0942F">
    <w:pPr>
      <w:pStyle w:val="6"/>
      <w:jc w:val="both"/>
    </w:pPr>
  </w:p>
  <w:p w14:paraId="3C1A86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820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5E6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8C0DC3"/>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7429</Words>
  <Characters>11838</Characters>
  <Lines>251</Lines>
  <Paragraphs>70</Paragraphs>
  <TotalTime>0</TotalTime>
  <ScaleCrop>false</ScaleCrop>
  <LinksUpToDate>false</LinksUpToDate>
  <CharactersWithSpaces>12598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2026-03-27T01:55:32Z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