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534E5B">
      <w:pPr>
        <w:pStyle w:val="2"/>
        <w:bidi w:val="0"/>
        <w:jc w:val="center"/>
        <w:rPr>
          <w:rFonts w:hint="default" w:ascii="Times New Roman" w:hAnsi="Times New Roman" w:cs="Times New Roman"/>
          <w:b/>
          <w:bCs w:val="0"/>
          <w:sz w:val="36"/>
          <w:szCs w:val="36"/>
        </w:rPr>
      </w:pPr>
      <w:r>
        <w:rPr>
          <w:rFonts w:hint="eastAsia"/>
          <w:b/>
          <w:bCs/>
          <w:sz w:val="36"/>
          <w:szCs w:val="36"/>
        </w:rPr>
        <w:t>Mouse Cadherin-2/N-Cadherin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4D569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106A49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1C1BE9F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4634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6E91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C5E19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59D57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C0985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2DBB8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11DB9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6DE7B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604B5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3300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18BB8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0D249E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2F7269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2FE9E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E3116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04116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B3481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11004F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082BE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700A9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49B49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9AF3F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9F6C3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CAEED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828E83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钙粘蛋白-2（CDH2），也称为神经钙粘蛋白（NCAD），是一种由CDH2基因编码的蛋白质。它是钙粘蛋白超家族中的经典钙粘蛋白。该基因定位于18q12.1。钙粘蛋白-2在脑、骨骼和心肌中表达。钙粘蛋白-2通常存在于癌细胞中，并为跨内皮迁移提供机制。它是一种钙依赖性细胞间粘附糖蛋白，由五个细胞外钙粘蛋白重复序列、一个跨膜区和一个高度保守的细胞质尾部组成。该蛋白在原肠胚形成过程中起作用，是建立左右不对称所必需的。在某些中枢神经系统突触中，突触前到突触后的粘附至少部分由该基因产物介导。</w:t>
      </w:r>
    </w:p>
    <w:p w14:paraId="5C17E79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61B9A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1275F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8BF69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A7E9B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E6CD9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85A758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B198AD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9E1F93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E4E75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8B254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B2E2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B99DA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3F2CB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A335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BC064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80D12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DE887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2D31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F0F3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AC21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67CC2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A0832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4B259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42DB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9D98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0D450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D32C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A03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A3FA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1FC0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0154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E232C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9D33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CD74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DB4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DBFD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18F6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86AB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FE1B4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FCA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F2CC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6D30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3D8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A519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8D6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1FD1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0D4D7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4A649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255FD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B1994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8D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AFE0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5AC5A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CD64E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ADBF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674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F59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A9F1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85916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303C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685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22D2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519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B5CE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3739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7927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F1BC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909B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E14A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AB24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D125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5DF1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C706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FEE775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241C6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99D68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2048D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4D88E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E56D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4A5A6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9CCBD3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617F71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ED87F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34DBC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47F54B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B51334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2B659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34E1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C894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3740A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D8E3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D6F58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7CF320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D7898D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E70734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D21F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D46CA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4053B0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2B9F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455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FBA9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41C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073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FFCD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3A8F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A82A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35FBC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521F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6592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EBC2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8043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CE21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531D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70CF96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27D03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D0908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B5615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4C23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C141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036A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EAAF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B903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B5A6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9C5A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DE56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5AC7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934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216D44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0F5A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BA80D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E3C8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4502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A4416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42CF8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6FCB7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2CDDC5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77F45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6B02A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9154C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5C1F5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3E445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D26C7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B234E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2251A6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A44252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9C2A81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91FA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7D33F3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322E84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359F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B40F8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B1F6B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C47A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69919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31E99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4F3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03B6A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E9C0F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111A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34A3F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8673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E384F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B07C0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6FEA8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91354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1FF3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A6D92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A590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268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CAA99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FF3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CBC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DC174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F590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3EC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21BC6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7CD9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BC3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E0DCC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C42A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B3F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5099D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4354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585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93C52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03CB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FFB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9B8DC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BC818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AC8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66C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2C9A2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615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402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B3251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4259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132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97BE2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CD17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D3C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E18FD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CB42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7FF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91619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AA0D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5D6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A8A9C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D954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89B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A733C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AA7D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251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A4074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BF89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B36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9E513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03A0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ABE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D9EC8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1CB0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0B0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E5844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E012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043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3C873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34147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6B0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99F6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8E8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6051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D5A1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611F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A93A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2B8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6278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2A5F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C71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0284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0494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E68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B11B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8345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6FF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2E53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943D7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A58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4C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D3ED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F4B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0F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F284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DCAB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69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734E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FAFE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9F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8AFA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0536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2E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B2BB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05E1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12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98DD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8BC5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E3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49D7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5B2E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2F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598A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68A3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74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D233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181B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C0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479B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F86C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B6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A934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E604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A9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DD3B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3EE0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49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BA58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7577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77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9EC6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EA150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06E8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69D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F48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BF3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9F7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4918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F23C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E45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9526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FF78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D91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3643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D698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99D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B9BF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B7DB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06F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D71A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993C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02E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F49F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15D1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8E2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99B8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9E85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12C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104C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84F6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1CC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CF5E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F2785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A3CD9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B634B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E2FDC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35BAF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D43EA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618C8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78FA8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5C6C0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09436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4405F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4C4D8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0A79D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A3C5B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D51BD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B66C2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959D6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76D7347">
      <w:pPr>
        <w:rPr>
          <w:rFonts w:hint="default" w:ascii="Times New Roman" w:hAnsi="Times New Roman" w:cs="Times New Roman"/>
          <w:sz w:val="22"/>
          <w:szCs w:val="22"/>
        </w:rPr>
      </w:pPr>
    </w:p>
    <w:p w14:paraId="2814388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EC0263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Cadherin-2/N-Cadherin Elisa Kit</w:t>
      </w:r>
    </w:p>
    <w:p w14:paraId="44D78B4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3A1853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759573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49AE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AFD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A939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DE78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F75A5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AB45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0D00F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FF3A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3602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53BB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5B51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303A3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D457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F011D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A3D3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36F6E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841D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6A76A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12A46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2AE30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1783B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D8F7B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C64E3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72C61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A61D9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Cadherin-2(CDH2), also known as neural cadherin(NCAD), is a protein that in humans is encoded by the CDH2 gene. It is a classical cadherin from the cadherin superfamily. This gene is mapped to 18q12.1. Cadherin-2 is expressed in the brain, skeletal and cardiac muscle. Cadherin-2 is commonly found in cancer cells and provides a mechanism for transendothelial migration. It is a calcium dependent cell-cell adhesion glycoprotein comprising five extracellular cadherin repeats, a transmembrane region and a highly conserved cytoplasmic tail. The protein functions during gastrulation and is required for establishment of left-right asymmetry. At certain central nervous system synapses, presynaptic to postsynaptic adhesion is mediated at least in part by this gene product.</w:t>
      </w:r>
    </w:p>
    <w:p w14:paraId="5D76761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3F1369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94E23C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41E5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B2EF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651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7A4A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CFF4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6B4C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B96F702">
      <w:pPr>
        <w:rPr>
          <w:rFonts w:hint="default" w:ascii="Times New Roman" w:hAnsi="Times New Roman" w:cs="Times New Roman"/>
          <w:b/>
          <w:bCs/>
          <w:sz w:val="28"/>
          <w:szCs w:val="28"/>
        </w:rPr>
      </w:pPr>
    </w:p>
    <w:p w14:paraId="415553AE">
      <w:pPr>
        <w:rPr>
          <w:rFonts w:hint="default" w:ascii="Times New Roman" w:hAnsi="Times New Roman" w:cs="Times New Roman"/>
          <w:b/>
          <w:bCs/>
          <w:sz w:val="28"/>
          <w:szCs w:val="28"/>
        </w:rPr>
      </w:pPr>
    </w:p>
    <w:p w14:paraId="244ED3F4">
      <w:pPr>
        <w:rPr>
          <w:rFonts w:hint="default" w:ascii="Times New Roman" w:hAnsi="Times New Roman" w:cs="Times New Roman"/>
          <w:b/>
          <w:bCs/>
          <w:sz w:val="28"/>
          <w:szCs w:val="28"/>
        </w:rPr>
      </w:pPr>
    </w:p>
    <w:p w14:paraId="43F2E406">
      <w:pPr>
        <w:rPr>
          <w:rFonts w:hint="default" w:ascii="Times New Roman" w:hAnsi="Times New Roman" w:cs="Times New Roman"/>
          <w:b/>
          <w:bCs/>
          <w:sz w:val="28"/>
          <w:szCs w:val="28"/>
        </w:rPr>
      </w:pPr>
    </w:p>
    <w:p w14:paraId="797D4D8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D360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BFB0E6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322A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E271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0C8B3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91FB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FDCF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0644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13F6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D966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847A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F8ED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C86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F2D40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E832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79A4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EABD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C92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D668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A957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78D8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9C0B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0ACF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2CE98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AF1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BB8F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0A9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41A7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E1740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C8C2E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18B3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8F0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495A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3892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B1D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ACAC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89E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5C4A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56F09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0396D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4264B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AE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D2FF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96BD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430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0939A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B61D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F7B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1A58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499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950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33F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6FB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ED759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B4F4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C8035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450F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4F80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1D61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6CC7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0CA4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8A09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84E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1962C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6A233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B735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9DD9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693E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7CC9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DE9A7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454C3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85597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F7909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2482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B8046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CE4D7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5EEBAE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667F59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8FA56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99313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3F10A6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3646E7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76A83B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CF4D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96AED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7DAC7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2BDFA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EFE65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3535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0D0F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33BA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17BB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3A0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FE9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592D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28D7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38F2D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CFE77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9C56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1A5A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2DDB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20AC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630C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DA8E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949A4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B4FE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7A25B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7EC7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68F14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A34C5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C5BAF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FE0D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25973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62DE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A8A7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590B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4CF4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AEE1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AC86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EA02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DD99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24C4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485A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6FBA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206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9912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20D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7B7A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88C0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4FC5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6D1B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B851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19A3C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C9463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5F974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484D8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72EC0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79B5F0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63AE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67DCD9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AFB00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151F2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731CA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668F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7CB8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9782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35287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732A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23A5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3B069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13A9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5368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86315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7C0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0470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A094E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15A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91DF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5E06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D185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6D34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09D6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7496D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B3A0F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F7AAF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8D819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4AE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DCC1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E9A6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1FB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54A2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4ADD6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B23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B026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3A467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F36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1FDD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3A745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90D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3E27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475E0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5B7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DF2F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F6F0F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51F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8332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112C5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3DD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577A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A2E9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B90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17A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3536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ECB4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93D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6071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47AD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5A0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A07E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E9BF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19F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842A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1CA9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6FD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A1E8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9540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4A6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36C4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749F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F4A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F1F9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4E26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7CA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AD11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1940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96A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8DE0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2920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DAB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C96D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79A4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805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4023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F82BE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0A5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E46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E73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21E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11E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2A26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47FC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26710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9D57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52FA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D32D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89E8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4DB3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3C7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CA1B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6B24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C3F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23E1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7CD30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AA9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8A8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B4A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4AB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5FF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93EA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D5F8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7A3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222F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2CD0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834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A475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B97E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C4C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3B95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9798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509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1E3F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5529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F16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19C2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CD4A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39F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A1B7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EEBA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9EB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3323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DD95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0F3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70EF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C958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4BA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EE59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D2C9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DC3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2ABC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F044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614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0A82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7BE8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A28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6987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9DD4C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52EC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E6B5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714A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E290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44F27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5349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BC37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10C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2C17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9FA3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018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252D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8311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7907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E8AF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173E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C98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8DA9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8EB3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EE9E9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6B80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37A2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7EC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7B80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211D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FDC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03FD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65DA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E9B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3875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A883C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3963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B677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600E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41F8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3DF8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C535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39E0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1B72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CD75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B870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B041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98AD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44B9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3529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D5A6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C79C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FA87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9C940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A9C940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B809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640B13F">
    <w:pPr>
      <w:pStyle w:val="6"/>
      <w:jc w:val="both"/>
    </w:pPr>
  </w:p>
  <w:p w14:paraId="468109A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A0FE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9EE0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651027F"/>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8532</Words>
  <Characters>17237</Characters>
  <Lines>251</Lines>
  <Paragraphs>70</Paragraphs>
  <TotalTime>0</TotalTime>
  <ScaleCrop>false</ScaleCrop>
  <LinksUpToDate>false</LinksUpToDate>
  <CharactersWithSpaces>18983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2026-03-31T06:52:35Z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