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0149B">
      <w:pPr>
        <w:pStyle w:val="2"/>
        <w:bidi w:val="0"/>
        <w:jc w:val="center"/>
        <w:rPr>
          <w:rFonts w:hint="default" w:ascii="Times New Roman" w:hAnsi="Times New Roman" w:cs="Times New Roman"/>
          <w:b/>
          <w:bCs w:val="0"/>
          <w:sz w:val="36"/>
          <w:szCs w:val="36"/>
        </w:rPr>
      </w:pPr>
      <w:r>
        <w:rPr>
          <w:rFonts w:hint="eastAsia"/>
          <w:b/>
          <w:bCs/>
          <w:sz w:val="36"/>
          <w:szCs w:val="36"/>
        </w:rPr>
        <w:t>Human ALCAM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D9D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CF72F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7EBA2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D9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943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6F0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587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D4F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7F0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8197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166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6E5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D0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88BB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6DC6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ECC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9935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88D6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11E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FA9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3185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60D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1EC4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9F72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AAE9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A094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F017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B1F7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CD166抗原是一种100-105 kD I型跨膜糖蛋白，属于免疫球蛋白超家族的一员。在人类中，它由ALCAM基因编码。在鸡中也称为CD166（分化簇166）、MEMD、SC-1/DM-GRAP/BEN，在大鼠中称为KG-CAM。它在活化的T细胞、活化的单核细胞、上皮细胞、成纤维细胞、神经元、黑色素瘤细胞以及汗腺和皮脂腺中表达。据报道，转移性黑色素瘤细胞系中CD166蛋白表达上调。在胸腺内T细胞发育过程中，CD166在介导胸腺上皮细胞和CD6+细胞之间的粘附相互作用中起着重要作用。最近</w:t>
      </w:r>
      <w:r>
        <w:rPr>
          <w:rFonts w:hint="eastAsia"/>
          <w:lang w:eastAsia="zh-CN"/>
        </w:rPr>
        <w:t>，</w:t>
      </w:r>
      <w:r>
        <w:rPr>
          <w:rFonts w:hint="eastAsia"/>
        </w:rPr>
        <w:t>CD166也被用作潜在的癌症干细胞标记物。</w:t>
      </w:r>
    </w:p>
    <w:p w14:paraId="1A55A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C53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E954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6DE0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FDBC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6E72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1370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43CD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A46F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ABD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AAE8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BA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760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408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E8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ABB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FB1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E2C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6BC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9C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6A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65C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1C4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9FA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B9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2C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8F9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134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454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08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62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F72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B30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911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20E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1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73C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D88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AFB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603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57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BE6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E51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C48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624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4B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C4A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20C0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643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6B2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E4C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D8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A89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1A4D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A22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CA7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A47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5A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87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8AF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A98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3F7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F40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F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085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D16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E4D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56F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8E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A02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B65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40E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A13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BF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7496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E5A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5FB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3B4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7E9C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BC65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4D04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0ED1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0CFB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462C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5B4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AE66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1935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ADC6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04E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24EC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FF21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BF34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5FC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6E53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EF05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B085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C370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E3F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05E1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520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C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029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771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E1A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68F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62A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037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902D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23A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004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6CE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92E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8F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9B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14BC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18E2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EA4C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E41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B02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8BE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62B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1E1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ABE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F2C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D38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51F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8FC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B47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B8E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8B7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8B8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282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62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62C4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087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364A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CA65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C3C7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BA2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E05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C0D6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5BD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25D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F2E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3B97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C82C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39B6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6B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4696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6F19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65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6772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F429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B1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14B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1F04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8A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050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3D4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CAF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7CC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64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C50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E9E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182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A0F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40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14E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41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95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BF8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B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C3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E89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1F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8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E82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E1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8F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DA8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95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7F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FBD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0D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20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C71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56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E4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FA0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73C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63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39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8DA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4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B4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8E5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40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3A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D7F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BB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7E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DCB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4C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9E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45F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FD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DF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FCF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66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34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008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86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EE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636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FA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AC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5E5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D4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E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22B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25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46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AC3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33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07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35C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B074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A8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58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02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36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B7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B8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04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6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9E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FF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E7F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086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D9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322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62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49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7D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B5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85DA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3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4F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6B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1D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89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A2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35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6E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A1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C7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F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FB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8A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B9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08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3C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C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4D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7F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C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BE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18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7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62A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23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03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A62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79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88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F5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1C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8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62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F6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F6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E8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69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9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F0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07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E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332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D08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86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E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D7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FF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C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4C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48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70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10E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FD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0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A1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74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B8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1D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B0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F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E3A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57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82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F53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CB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A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85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67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11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30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2D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9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B2D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3566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D0A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F18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15B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DD0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9D4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BAD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C44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4AC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DF2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B92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ED3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586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AA1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2E1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D90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8AC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3D3825">
      <w:pPr>
        <w:rPr>
          <w:rFonts w:hint="default" w:ascii="Times New Roman" w:hAnsi="Times New Roman" w:cs="Times New Roman"/>
          <w:sz w:val="22"/>
          <w:szCs w:val="22"/>
        </w:rPr>
      </w:pPr>
    </w:p>
    <w:p w14:paraId="663F74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E963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ALCAM Elisa Kit</w:t>
      </w:r>
    </w:p>
    <w:p w14:paraId="1C249D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8461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502C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49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503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49B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497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3C2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12F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1AF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F24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EB3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35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7BC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A4DB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91D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7E09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EB5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350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778B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EBE2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732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DF4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DEA7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6B74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963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0D0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591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CD166 antigen is a 100-105 kD typeI transmembrane glycoprotein that is a member of the immunoglobulin superfamily of proteins. In humans it is encoded by the ALCAM gene.</w:t>
      </w:r>
      <w:r>
        <w:rPr>
          <w:rFonts w:hint="eastAsia"/>
          <w:lang w:val="en-US" w:eastAsia="zh-CN"/>
        </w:rPr>
        <w:t xml:space="preserve"> </w:t>
      </w:r>
      <w:bookmarkStart w:id="0" w:name="_GoBack"/>
      <w:bookmarkEnd w:id="0"/>
      <w:r>
        <w:rPr>
          <w:rFonts w:hint="eastAsia"/>
        </w:rPr>
        <w:t>It is also called CD166(cluster of differentiation 166), MEMD, SC-1/DM-GRASP/BEN in the chicken, and KG-CAM in the rat. It is expressed on activated T cells, activated monocytes, epithelial cells, fibroblasts, neurons, melanoma cells, and also in sweat and sebaceous glands. CD166 protein expression is reported to be upregulated in a cell line deriving from a metastasizing melanoma. CD166 plays an important role in mediating adhesion interactions between thymic epithelial cells and CD6+ cells during intrathymic T cell development. Recently, CD166 has also been used as a potential cancer stem cell marker.</w:t>
      </w:r>
    </w:p>
    <w:p w14:paraId="1DE125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6767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2D54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12C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BE6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EB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43C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3EE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7A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1B34EE">
      <w:pPr>
        <w:rPr>
          <w:rFonts w:hint="default" w:ascii="Times New Roman" w:hAnsi="Times New Roman" w:cs="Times New Roman"/>
          <w:b/>
          <w:bCs/>
          <w:sz w:val="28"/>
          <w:szCs w:val="28"/>
        </w:rPr>
      </w:pPr>
    </w:p>
    <w:p w14:paraId="2BFC7E3E">
      <w:pPr>
        <w:rPr>
          <w:rFonts w:hint="default" w:ascii="Times New Roman" w:hAnsi="Times New Roman" w:cs="Times New Roman"/>
          <w:b/>
          <w:bCs/>
          <w:sz w:val="28"/>
          <w:szCs w:val="28"/>
        </w:rPr>
      </w:pPr>
    </w:p>
    <w:p w14:paraId="3C64B400">
      <w:pPr>
        <w:rPr>
          <w:rFonts w:hint="default" w:ascii="Times New Roman" w:hAnsi="Times New Roman" w:cs="Times New Roman"/>
          <w:b/>
          <w:bCs/>
          <w:sz w:val="28"/>
          <w:szCs w:val="28"/>
        </w:rPr>
      </w:pPr>
    </w:p>
    <w:p w14:paraId="6BBCC1A5">
      <w:pPr>
        <w:rPr>
          <w:rFonts w:hint="default" w:ascii="Times New Roman" w:hAnsi="Times New Roman" w:cs="Times New Roman"/>
          <w:b/>
          <w:bCs/>
          <w:sz w:val="28"/>
          <w:szCs w:val="28"/>
        </w:rPr>
      </w:pPr>
    </w:p>
    <w:p w14:paraId="7D0E50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1E6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0054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63B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C5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547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356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9F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B78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9B2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232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084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A7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CF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650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CB3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E7D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3A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84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B0B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A77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016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BC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FE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2A3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6E6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47D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D7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18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EF1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FC7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6B1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60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84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B43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D3B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C9E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2B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5B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089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0AC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B20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00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13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799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8C3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EE5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43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E2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84E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D79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F9E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F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25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6E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ECE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E8F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10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B3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2D5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C95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C91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49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37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29E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72A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1B1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E6A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BB8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A9C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CF0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15DC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05E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0BD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B04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0026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BB8A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C38E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AF8F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C303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8E36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A84C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8EB8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3F3F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9CF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F89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8065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C27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A70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DC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0EC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DFC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FD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22F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9BE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AFB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BEB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10D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00F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097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DE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C50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BD6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67A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2E2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1F9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E71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ECF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F3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165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1D7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276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E7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C75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705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F00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E81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1DA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48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38C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2B7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88B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EB3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8CE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90D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106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63A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ECB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736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CC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CFD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3E3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2A3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4112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4504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406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A2D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4083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103F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1028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B8BD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DED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69C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DB9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85A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EF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49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8297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8B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E7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7211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A1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6C4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BCD4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C1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223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165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BFD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B3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5C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99D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A2F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53F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798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0D8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32A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F89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6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92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DD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95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EBB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D016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1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37E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8EB9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4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F3B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9E33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5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6F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FD7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8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F0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BFDD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10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8E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430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60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55A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38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15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BC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A2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1C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1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E1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B3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5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DC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CD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54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31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A4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B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9C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AD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25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59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E5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A4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2EB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AE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7F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57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8D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C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F7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9B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B7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B14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90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85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75F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6EB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2A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B5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5D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90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DB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228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AF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83F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83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AB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5D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CC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1D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B8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7C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DA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DE2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B9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62A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49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BB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D33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E5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C6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D7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14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1C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A4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E2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A1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37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AA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6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F2C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D4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ED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D4D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63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5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6EB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22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FF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18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63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D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94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04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7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B0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BB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FA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C3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92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D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AA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B3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6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F2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CB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8F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489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A0A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CE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8D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22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CB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E61E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DD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F2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EE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AF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1A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4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6CD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34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60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5A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07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88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4D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74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893A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69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32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980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34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62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F10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551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8A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D0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14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8CE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6E8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B33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D01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68A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52D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A36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EB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8E1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E90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B19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90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B42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99F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635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A6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372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7A0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F65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0F65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F2D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ECBCE4">
    <w:pPr>
      <w:pStyle w:val="6"/>
      <w:jc w:val="both"/>
    </w:pPr>
  </w:p>
  <w:p w14:paraId="52A7E0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7E1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855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365666"/>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9461</Words>
  <Characters>21746</Characters>
  <Lines>251</Lines>
  <Paragraphs>70</Paragraphs>
  <TotalTime>1</TotalTime>
  <ScaleCrop>false</ScaleCrop>
  <LinksUpToDate>false</LinksUpToDate>
  <CharactersWithSpaces>24399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2026-03-09T01:06:59Z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