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94AEC">
      <w:pPr>
        <w:pStyle w:val="2"/>
        <w:bidi w:val="0"/>
        <w:jc w:val="center"/>
        <w:rPr>
          <w:rFonts w:hint="default" w:ascii="Times New Roman" w:hAnsi="Times New Roman" w:cs="Times New Roman"/>
          <w:b/>
          <w:bCs w:val="0"/>
          <w:sz w:val="36"/>
          <w:szCs w:val="36"/>
        </w:rPr>
      </w:pPr>
      <w:r>
        <w:rPr>
          <w:rFonts w:hint="eastAsia"/>
          <w:b/>
          <w:bCs/>
          <w:sz w:val="36"/>
          <w:szCs w:val="36"/>
        </w:rPr>
        <w:t>Mouse L-Selectin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5F9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588912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5814E5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76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E8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F2C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A70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D009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EF1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326B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8EB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222F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0F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5B8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532CD3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9E465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70D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415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7A86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92F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0A7C50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BD3C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76C5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5F8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A8F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9D4E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7834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A189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选择素，也称为CD62L，是一种存在于白细胞上的细胞粘附分子。它属于蛋白质的选择素家族，识别唾液酸化碳水化合物。SELL（L-选择素）是一种细胞表面成分，属于粘附/归巢受体家族，在白细胞-内皮细胞相互作用中发挥重要作用。该分子由多个结构域组成：一个与凝集素同源，一个与表皮生长因子同源，两个与C3/C4结合蛋白中的一致重复单位同源。1L-选择素作为白细胞的“归巢受体”，通过高内皮微静脉进入次级淋巴组织。内皮细胞上的配体将与表达L-选择素的白细胞结合，减缓白细胞在血液中的运输，并在该点促进进入次级淋巴器官。</w:t>
      </w:r>
    </w:p>
    <w:p w14:paraId="02F50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2FC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5E8B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25EB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7079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A739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BADF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BD98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5FDB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132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6F7B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38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701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BC7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64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45C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36C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F9E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ECB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66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1E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219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9B0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76A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FA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4D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E82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5D3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ACD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D7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2C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67F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F20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10E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66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3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D3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499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E2F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28D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B4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E84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9C2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46F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0CD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1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15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C33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BBE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B11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666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63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1C3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95DE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BAC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AE4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117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2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F1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4F0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984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07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6EA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0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B2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7E2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AB3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29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7E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6D2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50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227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C0C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FA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A463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3C6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856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685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B0D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425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FF10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D59E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F0BC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8FC9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F78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31B7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4CF2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293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F424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6FD5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AF5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F1E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036A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2258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89A4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7ECE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DF94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0CA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8DD0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D0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C1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0EF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71F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26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BEC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01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C5A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526E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0C3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8EC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73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A6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69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521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8E12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ED1A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760F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E0F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93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B00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E9B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F01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1A8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CFD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245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8F3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46B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3A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FDC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5F2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BAD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1ED4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34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306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4B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5AB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6E28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64AD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AEC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2346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3CD1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DEC7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229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908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8A40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A351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AC08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7E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92C4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8056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7E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6FA6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E559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B6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8C5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B03C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EA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1CC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1B66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195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DBA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F55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298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1C0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D29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63D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A1D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A4B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38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29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B99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63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33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2FA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67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34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454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B9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AB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0E0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06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75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411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A6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57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98C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95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13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26E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759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29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D3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179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F9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79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17D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8B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A5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0F8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DA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54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1A1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7A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1F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328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26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A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DE4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EE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D9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F11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78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E7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926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95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1B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AC2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52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65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780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9F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BC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835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B4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E9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27D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8754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0A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88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6F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7A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51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B6B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E7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9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75F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AF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4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50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D7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6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3A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CF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B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B7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971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5A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60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F6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56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0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F2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C9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B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38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0C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0C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7A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3C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7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96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DE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2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68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09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9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98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18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4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A4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48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3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14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C1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D2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AF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5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0E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50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5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65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E8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E6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F5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C7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A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AA3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7B2A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F2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5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A3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B6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2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EC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B0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7D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AA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DA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4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59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7C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8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0E1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20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9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8C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98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E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40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46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3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8C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AD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5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CE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AD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2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AC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C45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959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60D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E7D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929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9B7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9A7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269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5B16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AEB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239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B55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F38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540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DE3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E7E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A36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38BFC4">
      <w:pPr>
        <w:rPr>
          <w:rFonts w:hint="default" w:ascii="Times New Roman" w:hAnsi="Times New Roman" w:cs="Times New Roman"/>
          <w:sz w:val="22"/>
          <w:szCs w:val="22"/>
        </w:rPr>
      </w:pPr>
    </w:p>
    <w:p w14:paraId="134248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3EE5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L-Selectin Elisa Kit</w:t>
      </w:r>
    </w:p>
    <w:p w14:paraId="7AAAF3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005E8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C9B9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57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5C3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EE6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3F0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499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474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CE5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0FF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889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68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0B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7105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7CBE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0BC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DFF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945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48B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1EC26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D91E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68D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2C8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818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021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0F3E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89A1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L-Selectin, also known as CD62L, is a cell adhesion molecule found on leukocytes. It belongs to the selectin family of proteins, which recognize sialylated carbohydrate groups. It is cleaved by ADAM17.SELL(L-selectin)is a cell surface component that is a member of a family of adhesion/homing receptors which play important roles in leukocyte-endothelial cell interactions. The molecule is composed of multiple domains: one homologous to lectins, one to epidermal growth factor, and two to the consensus repeat units found in C3/C4 binding proteins.1L-selectin acts as a "homing receptor" for leukocytes to enter secondary lymphoid tissues via high endothelial venules.</w:t>
      </w:r>
    </w:p>
    <w:p w14:paraId="16241A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E50F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C857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100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1E4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0E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6B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DC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F73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3967F8">
      <w:pPr>
        <w:rPr>
          <w:rFonts w:hint="default" w:ascii="Times New Roman" w:hAnsi="Times New Roman" w:cs="Times New Roman"/>
          <w:b/>
          <w:bCs/>
          <w:sz w:val="28"/>
          <w:szCs w:val="28"/>
        </w:rPr>
      </w:pPr>
    </w:p>
    <w:p w14:paraId="71F24BE4">
      <w:pPr>
        <w:rPr>
          <w:rFonts w:hint="default" w:ascii="Times New Roman" w:hAnsi="Times New Roman" w:cs="Times New Roman"/>
          <w:b/>
          <w:bCs/>
          <w:sz w:val="28"/>
          <w:szCs w:val="28"/>
        </w:rPr>
      </w:pPr>
    </w:p>
    <w:p w14:paraId="51E72FE6">
      <w:pPr>
        <w:rPr>
          <w:rFonts w:hint="default" w:ascii="Times New Roman" w:hAnsi="Times New Roman" w:cs="Times New Roman"/>
          <w:b/>
          <w:bCs/>
          <w:sz w:val="28"/>
          <w:szCs w:val="28"/>
        </w:rPr>
      </w:pPr>
    </w:p>
    <w:p w14:paraId="587CC47A">
      <w:pPr>
        <w:rPr>
          <w:rFonts w:hint="default" w:ascii="Times New Roman" w:hAnsi="Times New Roman" w:cs="Times New Roman"/>
          <w:b/>
          <w:bCs/>
          <w:sz w:val="28"/>
          <w:szCs w:val="28"/>
        </w:rPr>
      </w:pPr>
    </w:p>
    <w:p w14:paraId="67F2E4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31B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9E1E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3BE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8A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58E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235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04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C9A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8C1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F96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54E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A8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A1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AD7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3DC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E7E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64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0B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B62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6C6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800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A8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55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32E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9A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2E1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86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2F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76D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41C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394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9A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35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F75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A25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C06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D5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DC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D88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450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62A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95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17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C1E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0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380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66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F0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25B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1CE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AF0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DA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EB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CF5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35A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9F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2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96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27B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EFD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DAA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B7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C6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1EB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DDE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236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9F9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43C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8EA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21C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9D87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D10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9B4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FDD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500A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3D47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7A47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FBE8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4C9E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E10D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10A8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B190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1D68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EF4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D3C5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4CA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2DB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056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4B2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C8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E66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0F3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709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7DA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F70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C8B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A79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F8C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093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28C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ABD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83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91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1F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F73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421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7EB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FE3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3F0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8D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582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441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609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C2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6B5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909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B7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9FD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78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0C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14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ACB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171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662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1C0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659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48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C33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F4E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04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0C2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3CD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A31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091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D554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57A1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D30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7DA7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1217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DDFC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DD4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A0B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561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82C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DF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96D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E85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31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E3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D9A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02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BBD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BC02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77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F1A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52F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A5C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AE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87F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804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4CE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B27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E24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FAE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27A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0999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00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FB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22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B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64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DD4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C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5D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AD1F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0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F8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896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5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8EB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5019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5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9A9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5C8A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5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D8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388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6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C6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E1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E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F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F9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29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A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6C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85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6A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B0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3C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7A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3C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6C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3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5A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8A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7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CC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81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46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97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8E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A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E1D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93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EC5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1B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DB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8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FC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98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A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14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E68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23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B0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301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A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D8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23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D0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CC64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26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DF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E3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A9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167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77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B0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9D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26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53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D07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71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54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D9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3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E5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53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4D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44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CC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29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52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EFB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D7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F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B3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2A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C3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099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D5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0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6B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87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E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A9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CC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8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55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78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0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5D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CF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C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32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25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9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E1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E5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7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18A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E7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C7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71D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012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DC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F1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EDD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DC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D40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D7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A4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BE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1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B5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183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7E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A4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3D0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57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5F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34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D7E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C7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57C6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F4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FC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1B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40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55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DE3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1F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FF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05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4F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2F7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F66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BB8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86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973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0B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3E7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27B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B2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9BD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727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C5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9D0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A62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6F4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EBE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C7B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44B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B85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0B85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980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12DBDE">
    <w:pPr>
      <w:pStyle w:val="6"/>
      <w:jc w:val="both"/>
    </w:pPr>
  </w:p>
  <w:p w14:paraId="04EC01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AC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8B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6F2EDE"/>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6964</Words>
  <Characters>8933</Characters>
  <Lines>251</Lines>
  <Paragraphs>70</Paragraphs>
  <TotalTime>0</TotalTime>
  <ScaleCrop>false</ScaleCrop>
  <LinksUpToDate>false</LinksUpToDate>
  <CharactersWithSpaces>9188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