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52855">
      <w:pPr>
        <w:pStyle w:val="2"/>
        <w:bidi w:val="0"/>
        <w:jc w:val="center"/>
        <w:rPr>
          <w:rFonts w:hint="default" w:ascii="Times New Roman" w:hAnsi="Times New Roman" w:cs="Times New Roman"/>
          <w:b/>
          <w:bCs w:val="0"/>
          <w:sz w:val="36"/>
          <w:szCs w:val="36"/>
        </w:rPr>
      </w:pPr>
      <w:r>
        <w:rPr>
          <w:rFonts w:hint="eastAsia"/>
          <w:b/>
          <w:bCs/>
          <w:sz w:val="36"/>
          <w:szCs w:val="36"/>
        </w:rPr>
        <w:t>Mouse Mesothelin Elisa KitMesothelin</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02B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E5A37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24FFC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31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8351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C9F0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797F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35E2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044C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850F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6ECE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3CE2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A4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87ED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21C87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4CB5F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75CF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50EE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EE7F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7C1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6253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9E08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DDDE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EB50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8A52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0195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1F6E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4F81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间皮素，也称为MSLN或MPF，是一种在人类中由MSLN基因编码的蛋白质。该基因定位于16p13.3。该基因编码一种前体蛋白，被切割成两种产物，巨核细胞增强因子和间皮素。巨核细胞增强因子是一种能刺激骨髓巨核细胞集落形成的细胞因子。间皮素是一种糖基磷脂酰肌醇锚定的细胞表面蛋白，可作为细胞粘附蛋白发挥作用。该蛋白在上皮间皮瘤、卵巢癌和特定鳞状细胞癌中过度表达。</w:t>
      </w:r>
    </w:p>
    <w:p w14:paraId="69B9D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8EA618">
      <w:pPr>
        <w:ind w:firstLine="441" w:firstLineChars="0"/>
        <w:rPr>
          <w:rFonts w:hint="default" w:ascii="Times New Roman" w:hAnsi="Times New Roman" w:cs="Times New Roman"/>
        </w:rPr>
      </w:pPr>
    </w:p>
    <w:p w14:paraId="47915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8BEB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FD50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232C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7CA2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EA97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4CAA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F035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910B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239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A42E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D9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7035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977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99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FC8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320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9F4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F0E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3B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562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B89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AF4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86B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2B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DC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1C9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941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DC7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34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3B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842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595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AFE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147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2B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D1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305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EC2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E00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B3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E34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B00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4DA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8D8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F8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783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052B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7C8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764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F81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DC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879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3315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C6A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D4C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2BA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A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AA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1A7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86D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F6D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4CF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43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80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6B7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168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FB8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F6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C8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9D1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09C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CB7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DD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DDC0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D83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2DD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183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A383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B0FB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E85E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7CBF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AFD9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7EC9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F3F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CEE9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6946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984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2366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4E37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3163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AD67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AF70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A58A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7A56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155F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80F4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1F4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AE58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CA1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5A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B66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614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94B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BD0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EFC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C34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B6B6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B4F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2B5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E1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02E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384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A9D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0E26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8E2A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3BE9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BCE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989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CAF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31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C91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880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AD5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0C9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61D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7FF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0AC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1352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764B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50DD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DF4E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89D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BE7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D6E8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3B5E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F57A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BB35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F2C6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3B35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8A73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C1EF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A4E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35A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B28A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1A5A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223E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B5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2DC4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9939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8E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DC7E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B2E5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C1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C7D6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DAB6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5F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65BF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E636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051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EB1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694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FC7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C6F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BF4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C4F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63E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A84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0E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FD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A54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68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81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542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A8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17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E90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D6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C9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44A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49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E2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AB1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30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15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F70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F2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B5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1F9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16BE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DE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6A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F70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08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C8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963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23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65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87B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64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B9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018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83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01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C02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57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1C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28E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13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70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19A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38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79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B3F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36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54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4E7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86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B3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38B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F9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A7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368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94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64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D79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464A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EF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00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A34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85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C38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EB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7C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DA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72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66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D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91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7B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C11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18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27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35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0C5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EB0F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C9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C4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38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90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72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5D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D8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50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1A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4C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8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36E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2B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C9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4F8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98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D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674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82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6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A6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DC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71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5A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A0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35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5C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18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9C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A1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6E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D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651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B9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C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13B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95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4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873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8E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4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D1F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5E19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A7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8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EC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48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3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883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23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9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0E4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75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D5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C4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65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CC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A0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FD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A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C38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31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3A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30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CF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08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E7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47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5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6BE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75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E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CB3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DD39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9E1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0A5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F16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9FB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DFA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1CE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615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3CB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34B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F0C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128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40A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BE2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C1D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83D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B4F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85B8F5">
      <w:pPr>
        <w:rPr>
          <w:rFonts w:hint="default" w:ascii="Times New Roman" w:hAnsi="Times New Roman" w:cs="Times New Roman"/>
          <w:sz w:val="22"/>
          <w:szCs w:val="22"/>
        </w:rPr>
      </w:pPr>
    </w:p>
    <w:p w14:paraId="7FE044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4B57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Mesothelin Elisa KitMesothelin</w:t>
      </w:r>
    </w:p>
    <w:p w14:paraId="4BDD6F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52F7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D0BFE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CC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E4B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FC0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D8F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6D1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F5A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7DF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065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8F4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BB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535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DB7D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C5BE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BCE6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26FA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E78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BA89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C693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C036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569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5FA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ED1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952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266E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C39C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Mesothelin, also known as MSLN or MPF is a protein that in humans is encoded by the MSLN gene. This gene is mapped to 16p13.3. This gene encodes a precursor protein that is cleaved into two products, megakaryocyte potentiating factor and mesothelin. Megakaryocyte potentiation factor functions as a cytokine that can stimulate colony formation in bone marrow megakaryocytes. Mesothelian is a glycosylphosphatidylinositol-anchored cell-surface protein that may function as a cell adhesion protein. This protein is overexpressed in epithelial mesotheliomas, ovarian cancers and in specific squamous cell carcinomas.</w:t>
      </w:r>
    </w:p>
    <w:p w14:paraId="420AE6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D260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209C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B7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EA7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AD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7E5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209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07D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9F6219">
      <w:pPr>
        <w:rPr>
          <w:rFonts w:hint="default" w:ascii="Times New Roman" w:hAnsi="Times New Roman" w:cs="Times New Roman"/>
          <w:b/>
          <w:bCs/>
          <w:sz w:val="28"/>
          <w:szCs w:val="28"/>
        </w:rPr>
      </w:pPr>
    </w:p>
    <w:p w14:paraId="31DE6E71">
      <w:pPr>
        <w:rPr>
          <w:rFonts w:hint="default" w:ascii="Times New Roman" w:hAnsi="Times New Roman" w:cs="Times New Roman"/>
          <w:b/>
          <w:bCs/>
          <w:sz w:val="28"/>
          <w:szCs w:val="28"/>
        </w:rPr>
      </w:pPr>
    </w:p>
    <w:p w14:paraId="07245FE6">
      <w:pPr>
        <w:rPr>
          <w:rFonts w:hint="default" w:ascii="Times New Roman" w:hAnsi="Times New Roman" w:cs="Times New Roman"/>
          <w:b/>
          <w:bCs/>
          <w:sz w:val="28"/>
          <w:szCs w:val="28"/>
        </w:rPr>
      </w:pPr>
    </w:p>
    <w:p w14:paraId="58F8BBF9">
      <w:pPr>
        <w:rPr>
          <w:rFonts w:hint="default" w:ascii="Times New Roman" w:hAnsi="Times New Roman" w:cs="Times New Roman"/>
          <w:b/>
          <w:bCs/>
          <w:sz w:val="28"/>
          <w:szCs w:val="28"/>
        </w:rPr>
      </w:pPr>
    </w:p>
    <w:p w14:paraId="4917BF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642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0832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664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1B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417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D53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C3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43A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992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F26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9C6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E8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9E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EC1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407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021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D2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D2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7A1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C60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9F4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B3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34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6BD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D78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BB7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F7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74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1182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58DD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478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A7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79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9A4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189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545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32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8A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E36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91E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B70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9D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FC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6D0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E55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D64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61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9A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BEB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644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FAD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32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97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F4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416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CDE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D0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5F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1A1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E97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58B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22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B4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D7E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E63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3E8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9D8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0BD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CE5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FE8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568E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B45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5F1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A074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287C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EDA8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E855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9E73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DB37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EF19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2003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CD70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BF08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97E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BD98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F912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3AD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3589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995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2C2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8CC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F19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B04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699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358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295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ACA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AF5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C17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48E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256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A80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53F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D02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6C2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5CB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4622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828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2F3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E6CC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C387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99D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621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A1A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44A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0B0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AF1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B34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559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AB6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09E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580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FF2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2C4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182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B5D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0C6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C9E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6B1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10B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522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E60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2748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28A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109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E05B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D1D0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0C4B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248C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1A36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E8B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B10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322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D6F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2D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A12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F1F9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BE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051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7E4F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41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EF8C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6620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C1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2A14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3383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AB9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746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E70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128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557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100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392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D506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67E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159F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0E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59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3F2A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9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33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FF72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C6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18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1224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83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9F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77AD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B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E95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BE9D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BA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0A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7F3D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87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EA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991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C9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856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B6E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4C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9D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7E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AB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01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8E7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73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88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50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1D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3C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48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19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CC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938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09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40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A5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0F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08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1F1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2E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83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17F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2B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E2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66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62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87B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429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0D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897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90A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F83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C8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F05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558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98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9F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1F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48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6FC9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651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0B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4FB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64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BE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95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622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62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97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E10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EBF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F0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1C7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10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C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AAE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F8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78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B4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83F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E4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EC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35A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D4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B0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0F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B4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E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A9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E9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0C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F12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30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A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507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64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F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97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47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0E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28A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37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5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A3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C7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6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237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2A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6C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48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94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F3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88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C84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7E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8A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3EA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7A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351F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C4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37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2C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1A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6F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A3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F89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3A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FF6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7D8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0F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6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E7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5A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0D36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3FB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38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89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8A6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6E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F72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F83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4B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D5B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0F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AC6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A0E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40C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D45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0B9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B01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BB1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60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F05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2D0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359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65E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5C0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DC4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AE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045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1B0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5C7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C8B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FC8B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9B0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F13117">
    <w:pPr>
      <w:pStyle w:val="6"/>
      <w:jc w:val="both"/>
    </w:pPr>
  </w:p>
  <w:p w14:paraId="264116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20C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8A6C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0F75C4"/>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7975</Words>
  <Characters>14603</Characters>
  <Lines>251</Lines>
  <Paragraphs>70</Paragraphs>
  <TotalTime>0</TotalTime>
  <ScaleCrop>false</ScaleCrop>
  <LinksUpToDate>false</LinksUpToDate>
  <CharactersWithSpaces>15866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2026-03-09T07:49:55Z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