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ED7DA3">
      <w:pPr>
        <w:pStyle w:val="2"/>
        <w:bidi w:val="0"/>
        <w:jc w:val="center"/>
        <w:rPr>
          <w:rFonts w:hint="default" w:ascii="Times New Roman" w:hAnsi="Times New Roman" w:cs="Times New Roman"/>
          <w:b/>
          <w:bCs w:val="0"/>
          <w:sz w:val="36"/>
          <w:szCs w:val="36"/>
        </w:rPr>
      </w:pPr>
      <w:r>
        <w:rPr>
          <w:rFonts w:hint="eastAsia"/>
          <w:b/>
          <w:bCs/>
          <w:sz w:val="36"/>
          <w:szCs w:val="36"/>
        </w:rPr>
        <w:t>Rat C1qR/CD93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D2CF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EAB50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6B86D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829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6EE6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7AFE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F616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17ED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3211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2521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B020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ABE8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28B0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350C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4E092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E5C79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7E228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C01AF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F378D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7A8CA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484AF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CC80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1651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50FC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2457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5A03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CDB0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101F3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CD39又称为胞外核苷酸三磷酸二磷酸水解酶1、ENTPD1、NTPDase 1、胞外atpase 1，在神经系统中，能水解ATP等核苷酸来调节嘌呤能神经传递。也可能通过水解血小板活化的ADP到AMP参与预防血小板聚集。水解ATP和ADP同样好。NTPDase-1最初被描述为CD39，一种B淋巴细胞表面标志物，但它也存在于自然杀伤细胞、T细胞和一些内皮细胞的表面。调节性T细胞（Tregs）通过多种非冗余的细胞接触依赖性和独立的机制介导免疫抑制，越来越多的证据表明，CD39-CD73-腺苷通路发挥着重要作用。CD39胞外核苷酸酶是导致产生抑制性腺苷的级联反应的限速酶，该抑制性腺苷可改变CD4和CD8 T细胞和自然杀伤细胞的抗肿瘤活性。</w:t>
      </w:r>
    </w:p>
    <w:p w14:paraId="53EF93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2953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C925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193A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9459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32115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1430D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1EECD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6085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CF12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9C9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EBB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F8C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1C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50A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D8D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AC16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70C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82D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FF9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D45D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B97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A55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6A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981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9D2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F42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DE8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B83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560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CE3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45E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88A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3A1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25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4F38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8A0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825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2F8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7B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C8AF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C658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953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252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09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B906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9E69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56A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344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28D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7E7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8D86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9000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CC33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F5E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C86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7ED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5CF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2FE0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ED0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C31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729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681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BC8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68C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F18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871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834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DD6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8DA8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6F0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EB8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036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BB61E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AA6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471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FCE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E520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5660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04B2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A50D0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D4B50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DAE1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FE40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49C7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9741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ED9A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4550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2085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3442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D516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A902A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FAF7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E56D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700C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A392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CB0D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5F00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7EC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A02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221B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7B8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710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947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F4B3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C96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6674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2F6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AD3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36D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EAD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A76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41C5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9935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C471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FBA9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4C5C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0B78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465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2C3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322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04C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836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906D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9BD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8C6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780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F9A6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7ECB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1C88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0164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851E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63DD0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E82F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DE4E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D57C4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DE45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79C0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4EBB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FF31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1B482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B0AD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29C0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4385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9504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AEABE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C6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02C00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0DA97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6E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2A10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D7E9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E14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7A70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2BB2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E0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5363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6646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1032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FD84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0810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9C84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066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349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4BE94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BA0E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CE450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F7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FB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597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1F2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BD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F48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18C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D7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BD9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D3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D2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A84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78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09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FAE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4F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B4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55A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DD0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50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6813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F5D7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EC6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72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0C4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B9D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3C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E8A8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CFA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7A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BFC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AB4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BD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A9A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93C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0F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20D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9B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41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DA3C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3E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07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5DB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88D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8F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263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AFA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D1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662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7A8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32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FBD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C70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7C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70D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ADD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AC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65B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6F9B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06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33A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535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AF69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5A4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0334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B92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47E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4E8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456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B3B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41FA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9D6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233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8EBF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F86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38F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86A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E1DC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951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E5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D80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E4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B9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691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4EF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0A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EF8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3B38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61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1695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DD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FB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781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0A7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53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558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912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06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AC2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98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F8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E81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65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57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87DF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66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26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136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4C3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B9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4FA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1EA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95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243C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6A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8A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CA1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08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1F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FA7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2890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6C1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5096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DF0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68E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C4E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081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0CD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9CE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8CA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DF8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633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721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9EE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929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669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43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B45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2C8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958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47A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487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6F5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A73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BB8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F1C6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4A4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F66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EC7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C3CB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694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9596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B684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9C02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5D14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7824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F9168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8D430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5142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344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A128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0D61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0B4D0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7187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D474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9A8B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7E6F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6D11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2A3700">
      <w:pPr>
        <w:rPr>
          <w:rFonts w:hint="default" w:ascii="Times New Roman" w:hAnsi="Times New Roman" w:cs="Times New Roman"/>
          <w:sz w:val="22"/>
          <w:szCs w:val="22"/>
        </w:rPr>
      </w:pPr>
    </w:p>
    <w:p w14:paraId="76DF2DA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07DC3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C1qR/CD93 Elisa Kit</w:t>
      </w:r>
    </w:p>
    <w:p w14:paraId="5125E02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5A388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61718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BE6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119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80F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725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029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78C2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B399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BAF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4BC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C0F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86F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AB4E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22D3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1BD9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E8B3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4A43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A5CF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82E7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9BF0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C8F94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F1E5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3323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2F18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C566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ED13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CD39 is also called extracellular nucleotide triphosphate diphosphate hydrolase 1, entpd1, ntpdase 1 and extracellular ATPase 1. In the nervous system, it can hydrolyze nucleotides such as ATP to regulate purinergic neurotransmission. It may also be involved in the prevention of platelet aggregation by hydrolyzing platelet activated ADP to AMP. Hydrolysis of ATP is as good as ADP. Ntpdase-1 was originally described as CD39, a B lymphocyte surface marker, but it also exists on the surface of natural killer cells, T cells and some endothelial cells. Regulatory T cells (Tregs) mediate immunosuppression through a variety of non redundant cell contact dependent and independent mechanisms. More and more evidence shows that cd39-cd73-adenosine pathway plays an important role. CD39 extracellular nucleotidase is the rate limiting enzyme leading to the cascade of inhibitory adenosine, which can change the antitumor activity of CD4 and CD8 T cells and natural killer cells.</w:t>
      </w:r>
    </w:p>
    <w:p w14:paraId="693A436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7E60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AC45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172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452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1F5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BED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9A5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EBC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B93894">
      <w:pPr>
        <w:rPr>
          <w:rFonts w:hint="default" w:ascii="Times New Roman" w:hAnsi="Times New Roman" w:cs="Times New Roman"/>
          <w:b/>
          <w:bCs/>
          <w:sz w:val="28"/>
          <w:szCs w:val="28"/>
        </w:rPr>
      </w:pPr>
    </w:p>
    <w:p w14:paraId="3992221E">
      <w:pPr>
        <w:rPr>
          <w:rFonts w:hint="default" w:ascii="Times New Roman" w:hAnsi="Times New Roman" w:cs="Times New Roman"/>
          <w:b/>
          <w:bCs/>
          <w:sz w:val="28"/>
          <w:szCs w:val="28"/>
        </w:rPr>
      </w:pPr>
    </w:p>
    <w:p w14:paraId="59775533">
      <w:pPr>
        <w:rPr>
          <w:rFonts w:hint="default" w:ascii="Times New Roman" w:hAnsi="Times New Roman" w:cs="Times New Roman"/>
          <w:b/>
          <w:bCs/>
          <w:sz w:val="28"/>
          <w:szCs w:val="28"/>
        </w:rPr>
      </w:pPr>
    </w:p>
    <w:p w14:paraId="7C903E29">
      <w:pPr>
        <w:rPr>
          <w:rFonts w:hint="default" w:ascii="Times New Roman" w:hAnsi="Times New Roman" w:cs="Times New Roman"/>
          <w:b/>
          <w:bCs/>
          <w:sz w:val="28"/>
          <w:szCs w:val="28"/>
        </w:rPr>
      </w:pPr>
    </w:p>
    <w:p w14:paraId="59BD336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AF4B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3059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63FE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1F1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E947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F9A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26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45F0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7B9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9E9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F52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69B4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E71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F11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F6BC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4DC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CA8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840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B2D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88C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596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9E0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3E70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D07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535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BBB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44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12F2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CDA9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F138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89B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86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9403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BA77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C0A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E81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E0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FBC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430D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0BDF9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400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3D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02C9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254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8D5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5D9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E3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14E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C01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4E9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B52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38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6C9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85AB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4DB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96E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F82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98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490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947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7D5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F2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88F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5EA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72D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FB8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27BA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122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86E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162D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A02F9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AF7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391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0B1A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646F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685E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6260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93AD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6409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3742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B596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DA81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0350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45C8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9221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22BF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D879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51F0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630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667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F75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DF9F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1B2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2B9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5C1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900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536A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9E8C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AD3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6B4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5A8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707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61E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EC7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0749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20B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D6A8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C94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0E86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B76C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DA80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DC5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5236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985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7BF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05E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4A1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CDD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D93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9105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CBA1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F07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A492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2A7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094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18F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115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F2D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C8D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045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94F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4F8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0426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CC29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4243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2EDD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DC35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1502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C511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58FE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0636C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F4CE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30A8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7A2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537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5C60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993D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A6F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6132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1F1F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62F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DB57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5817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CA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0608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3D35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CEE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68CB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49B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AD2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903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451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4C19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C0CF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FCE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EC7C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EDF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223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931F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2E1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3E4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19A11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211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A4FE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0382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C2A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3A5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9657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EF2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FB5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9078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F38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40E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2C6E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125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6C7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081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0F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867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5D8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D08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28C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4C0E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F96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80C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F0A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D0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CBB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4C2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77F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7A2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F00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9B6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6BA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B59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20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049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986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C9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2E9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8131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7376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A6B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DFC1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609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14D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0F30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F54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EC1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BE8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54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A0A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9059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CC4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52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04E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5D3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E6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18A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594A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F39D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08AA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8FAF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DE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EFE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DCF7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B5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133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C9F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F2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204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07B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39A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E3B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07F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944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026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455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2B9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6B8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368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829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9C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2AD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0254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E32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005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BBF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286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FA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3153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1A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1CB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B82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C20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A93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487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E3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9A2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483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805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B32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B9C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D79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122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F53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E4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D9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0E8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6A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82E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C5C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F46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264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C67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A328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97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39F1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26C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6D9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E585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4A1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C68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D25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3EC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A0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D4D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7DBE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302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900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F031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70B6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404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0ED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7AA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6554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8CF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FFA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8CC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49F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2F7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7CC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3E0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D9A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61F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55C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EB84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513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984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1A4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375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CBC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6B1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83F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82E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1A4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424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808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FF6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712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39A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913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3E2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7945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A40D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A40D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F0D8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AAEFF5">
    <w:pPr>
      <w:pStyle w:val="6"/>
      <w:jc w:val="both"/>
    </w:pPr>
  </w:p>
  <w:p w14:paraId="5A69EAA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52B4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77D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B95418"/>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8318</Words>
  <Characters>16020</Characters>
  <Lines>251</Lines>
  <Paragraphs>70</Paragraphs>
  <TotalTime>0</TotalTime>
  <ScaleCrop>false</ScaleCrop>
  <LinksUpToDate>false</LinksUpToDate>
  <CharactersWithSpaces>17530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2026-03-09T08:06:00Z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