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1D7F8E">
      <w:pPr>
        <w:pStyle w:val="2"/>
        <w:bidi w:val="0"/>
        <w:jc w:val="center"/>
        <w:rPr>
          <w:rFonts w:hint="default" w:ascii="Times New Roman" w:hAnsi="Times New Roman" w:cs="Times New Roman"/>
          <w:b/>
          <w:bCs w:val="0"/>
          <w:sz w:val="36"/>
          <w:szCs w:val="36"/>
        </w:rPr>
      </w:pPr>
      <w:r>
        <w:rPr>
          <w:rFonts w:hint="eastAsia"/>
          <w:b/>
          <w:bCs/>
          <w:sz w:val="36"/>
          <w:szCs w:val="36"/>
        </w:rPr>
        <w:t>Mouse PDGF-BB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DFC9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078CAB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431D26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652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7BDE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FBEF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C353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30956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2BEA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9DFE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ED87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7242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F05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84FF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9818E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EFBBA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66A8D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BF164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B79F1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4A295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1A2C5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060C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B8A8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99B2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CE20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5A5F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F425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4404E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衍生生长因子B亚单位是一种由PDGFB基因编码的蛋白质。该基因编码的蛋白质是血小板衍生生长因子家族的成员。该基因产物可以作为同型二聚体（PDGF-BB）或与血小板衍生生长因子α多肽（PDGF-AB）的异二聚体存在，其中二聚体通过二硫键连接。该基因定位于22q13.1。生长因子在胚胎发育、细胞增殖、细胞迁移、存活和趋化性的调控中起着重要作用。该基因在伤口愈合中起重要作用。信号通过与PDGFA形成异二聚体来调节。</w:t>
      </w:r>
    </w:p>
    <w:p w14:paraId="79ABAC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D708BA">
      <w:pPr>
        <w:ind w:firstLine="441" w:firstLineChars="0"/>
        <w:rPr>
          <w:rFonts w:hint="default" w:ascii="Times New Roman" w:hAnsi="Times New Roman" w:cs="Times New Roman"/>
        </w:rPr>
      </w:pPr>
    </w:p>
    <w:p w14:paraId="5AF652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A358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2BAE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EA53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F6DA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CF188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137A9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4557E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6126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FC89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7B9360">
        <w:trPr>
          <w:trHeight w:val="454" w:hRule="atLeast"/>
        </w:trPr>
        <w:tc>
          <w:tcPr>
            <w:tcW w:w="3969" w:type="dxa"/>
            <w:vMerge w:val="restart"/>
            <w:vAlign w:val="center"/>
          </w:tcPr>
          <w:p w14:paraId="52A11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D52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05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9EC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F34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808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EF4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C5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771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AED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137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B73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3658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EAF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602D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78F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8FA6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65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D18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D1A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C96E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DDF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D0E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D5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3B14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7E3B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1F3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0A0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95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1A1E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FD2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628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19D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E9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091F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FFDD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D11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598E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A17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917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E49A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A4EFA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344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773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7B9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A72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741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AE4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62C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52F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BCD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29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9C0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6D8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F3F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5DD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19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F6F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8611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399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5D0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1C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149B6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9C2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BEC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0F9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2B1C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BDB4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AC47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F8CA3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B13E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677B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6D5D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5A56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16F68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00200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79F9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80B1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975D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17D5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1E721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9B2D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DEFD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0A58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AFA9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C9D9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7B1FB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560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B75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7D5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258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4B8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E63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87C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2F7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00DF3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B4F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7503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CD6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5B5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350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E86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7A7A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6A2D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DFC7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F98E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10A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CD8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D4A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A968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D8A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6F5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013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437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FDF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B0B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328105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0838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4567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46F1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2A39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F9679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3FFD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B5D4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EC6E29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CDF2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717F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7699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60F4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2AA4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F70F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5EB1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7710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3BD7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91A0F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F39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0B112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4B7A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AF3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887F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528E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90F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708B8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76F4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71D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69C7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5838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E72B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7B22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F3F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C2D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AB2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6B7E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CFF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9CD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46E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5ED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83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FF8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A9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2B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E2A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6ED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96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AC5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BBE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24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66E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CFD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CB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8B6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75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94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F6B7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A41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B9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A29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C0B7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B89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01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DA8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319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9A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30B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19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7F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DBE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615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BD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0AF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364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F2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518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AF1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CA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A7E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E51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EF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AA0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9BA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8F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23D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91C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8D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10B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A121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C3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46B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6F6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B0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47F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AFF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4F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C4C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E836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ACE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FD5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DF0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94A0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D750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F15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1F50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706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69E0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197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BE9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A25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D7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74B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32C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886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CA4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8E4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9FF3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4A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5B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F46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11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5D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68B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BAC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92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209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F8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96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2D6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86A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10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79D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151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BF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C3D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4C4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45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871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7A8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8B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F31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C36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71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383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DC0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6E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407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91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3C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6BA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441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B0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590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5B7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46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966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DE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0C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F90D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5FC1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37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294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132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785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F6D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566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4D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863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F78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75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6D9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7CC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DE6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66A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481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00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3F6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BA11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D3A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418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82F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565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6E6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323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08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6C2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E1D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70F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E16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4D3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331B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9A8D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7A79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94CA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5FDA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FC22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C005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1CAB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7591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B0B0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C08B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889C2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D3D2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D583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A48A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A80F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3AE5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7E7532">
      <w:pPr>
        <w:rPr>
          <w:rFonts w:hint="default" w:ascii="Times New Roman" w:hAnsi="Times New Roman" w:cs="Times New Roman"/>
          <w:sz w:val="22"/>
          <w:szCs w:val="22"/>
        </w:rPr>
      </w:pPr>
    </w:p>
    <w:p w14:paraId="3170EE7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00A3B9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PDGF-BB Elisa Kit</w:t>
      </w:r>
    </w:p>
    <w:p w14:paraId="68A4049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24C6AD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71498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725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D73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4CC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487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D52A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ED2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D41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76F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123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9BC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4C4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2505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482E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6656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373D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3908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AB70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FCFE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4533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58833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F918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8ADE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1E56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D8A3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64CBF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PDGF-BB is Platelet-derived growth factor subunit B is a protein that in humans is encoded by the PDGFB gene. The protein encoded by this gene is a member of the platelet-derived growth factor family. This gene product can exist either as a homodimer(PDGF-BB) or as a heterodimer with the platelet-derived growth factor alpha polypeptide(PDGF-AB), where the dimers are connected by disulfide bonds. This gene is mapped to 22q13.1. Growth factor plays an essential role in the regulation of embryonic development, cell proliferation, cell migration, survival and chemotaxis. This gene plays an important role in wound healing. Signaling is modulated by the formation of heterodimers with PDGFA.</w:t>
      </w:r>
    </w:p>
    <w:p w14:paraId="4B897E7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4A638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31FC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9D9F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A68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D86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28D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313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16C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5FDDE91">
      <w:pPr>
        <w:rPr>
          <w:rFonts w:hint="default" w:ascii="Times New Roman" w:hAnsi="Times New Roman" w:cs="Times New Roman"/>
          <w:b/>
          <w:bCs/>
          <w:sz w:val="28"/>
          <w:szCs w:val="28"/>
        </w:rPr>
      </w:pPr>
    </w:p>
    <w:p w14:paraId="75E60504">
      <w:pPr>
        <w:rPr>
          <w:rFonts w:hint="default" w:ascii="Times New Roman" w:hAnsi="Times New Roman" w:cs="Times New Roman"/>
          <w:b/>
          <w:bCs/>
          <w:sz w:val="28"/>
          <w:szCs w:val="28"/>
        </w:rPr>
      </w:pPr>
    </w:p>
    <w:p w14:paraId="56900B67">
      <w:pPr>
        <w:rPr>
          <w:rFonts w:hint="default" w:ascii="Times New Roman" w:hAnsi="Times New Roman" w:cs="Times New Roman"/>
          <w:b/>
          <w:bCs/>
          <w:sz w:val="28"/>
          <w:szCs w:val="28"/>
        </w:rPr>
      </w:pPr>
    </w:p>
    <w:p w14:paraId="199EC573">
      <w:pPr>
        <w:rPr>
          <w:rFonts w:hint="default" w:ascii="Times New Roman" w:hAnsi="Times New Roman" w:cs="Times New Roman"/>
          <w:b/>
          <w:bCs/>
          <w:sz w:val="28"/>
          <w:szCs w:val="28"/>
        </w:rPr>
      </w:pPr>
    </w:p>
    <w:p w14:paraId="3865E88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5D2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A1FA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F94C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B4F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2EBB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B5D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1E9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C77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8E9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9C0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CDB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B71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0A8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A68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242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1AA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485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33B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F88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7A0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E51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739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4812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391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DBE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089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A9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45E5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33D2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7551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041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97E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ECDB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329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E52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CA1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8D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02ED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98D8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E9EC4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E7C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99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FA02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2589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1F8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327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701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6BB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EB9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A99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17E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E89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576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CBA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25C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33E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22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054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0F9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84B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894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470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0E1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458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805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65C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042D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736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FF4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5EF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B0E3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9AA6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33A0E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839A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40D7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5204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CEF4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F9F31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8FA1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6130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36A5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7364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CA440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789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EB793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F4BF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F0D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4FB6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F2C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082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AB1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C0A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CC8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006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0E0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5C9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652A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9475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F5A8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7FA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295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7AF6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13C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A64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C621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70E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DE48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89D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2BA7B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AD6E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FCB39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5B5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E864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0B6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ABEB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8B0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7C9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2E64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33B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C6D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6AA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E1E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4182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5FDC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847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1262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36C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7DD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3A6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B1CF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4E2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F5A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DADB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6B14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F0BB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EBC5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569CC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0773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8AAF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1D8D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4222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092FB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B6AE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23A3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95E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6238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F688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9E8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DB98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3D04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70D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8CF6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CA44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88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5E1F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D8D5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771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9D44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DBE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9ED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D655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FDC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F2B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9FE6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59E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5AD3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929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268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B295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DEA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A55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219C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5BC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BA8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EC5F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E77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8812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F5D2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B24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1D8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B0082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31C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7B9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D7C0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722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3CB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6234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AFB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4F23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B87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635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2F1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82A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F0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083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498F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BB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82D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764D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10C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E63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608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590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CDC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263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7B4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C3D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E4FC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7A6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247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29E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C4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4B4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A68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CF4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62B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6B7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8DF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9D7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43F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0D6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A84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D51F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DC87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2BC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314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5B1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B0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657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A3A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9EA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5BC9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5F9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534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7E1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B94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A25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058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839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1021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EDC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B8B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55CE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90C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498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8C2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0E6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708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5CF8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88B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4C5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D78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4EA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C7D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80A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B5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01D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175B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62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FC6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C397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2AB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9D7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725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9D2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EAF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AE1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4C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16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F7C8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411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DD2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884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112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38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1FC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3E4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95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33A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81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EF4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1D89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2BE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516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932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11B8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1C4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AE4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6C0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D4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FAEB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8BC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5AC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D5D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459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F8C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53D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9790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94E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564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68D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22B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617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1B9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A8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D273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835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800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11D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0E61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8D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51B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132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137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88B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FCA7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7FB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7FA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5401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FC4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436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7A8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FA3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072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4BB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E70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461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DE56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592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5E8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B1F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DBE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5E2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B8F5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57316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57316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3FC7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3A1526">
    <w:pPr>
      <w:pStyle w:val="6"/>
      <w:jc w:val="both"/>
    </w:pPr>
  </w:p>
  <w:p w14:paraId="7A6542E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BA72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7718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8C4A18"/>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7896</Words>
  <Characters>14087</Characters>
  <Lines>251</Lines>
  <Paragraphs>70</Paragraphs>
  <TotalTime>0</TotalTime>
  <ScaleCrop>false</ScaleCrop>
  <LinksUpToDate>false</LinksUpToDate>
  <CharactersWithSpaces>15255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2026-03-09T09:11:21Z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