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7414705">
      <w:pPr>
        <w:pStyle w:val="2"/>
        <w:bidi w:val="0"/>
        <w:jc w:val="center"/>
        <w:rPr>
          <w:rFonts w:hint="default" w:ascii="Times New Roman" w:hAnsi="Times New Roman" w:cs="Times New Roman"/>
          <w:b/>
          <w:bCs w:val="0"/>
          <w:sz w:val="36"/>
          <w:szCs w:val="36"/>
        </w:rPr>
      </w:pPr>
      <w:r>
        <w:rPr>
          <w:rFonts w:hint="eastAsia"/>
          <w:b/>
          <w:bCs/>
          <w:sz w:val="36"/>
          <w:szCs w:val="36"/>
        </w:rPr>
        <w:t>Human FDX1/Ferredoxin1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9B131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50AC666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4DDBE61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89B1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D09AF4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306A67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6E26CA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1E0BBC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7F28C3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D49609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F9039E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57031F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EA8A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D40CDA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6373184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5A22D36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0073626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6F9ED1A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88BEEE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73276D9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71475AB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C65A47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B46467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C55BB4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F4BC05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D32DBA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B37CF5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B3CDFE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FDX1（铁氧还蛋白1）是一种蛋白质编码基因。与FDX1相关的疾病包括脑干性黄瘤病和黄瘤病。其相关途径包括线粒体铁硫簇的生物发生和类固醇激素的代谢。与该基因相关的基因本体论注释包括铁离子结合和铁硫簇结合。</w:t>
      </w:r>
    </w:p>
    <w:p w14:paraId="4F42706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D783B8B">
      <w:pPr>
        <w:ind w:firstLine="441" w:firstLineChars="0"/>
        <w:rPr>
          <w:rFonts w:hint="default" w:ascii="Times New Roman" w:hAnsi="Times New Roman" w:cs="Times New Roman"/>
        </w:rPr>
      </w:pPr>
    </w:p>
    <w:p w14:paraId="63CFB6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B2EC33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304A4D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E4A934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5AE292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3479C8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2783F1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1BA20F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9BA311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523398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C09DE5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3416A8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6AA1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A49AA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548EB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F30D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405BE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5EAEA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CD688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572CF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7DB8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46760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B3AD3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88376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8FDFD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E18B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3F73B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17D95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BC6C4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4CE7F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97E3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85E8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34787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AC2BE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506B6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E2B6D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900D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F83E4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0B025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3AFCD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51EC7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50B3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F545F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16B54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B7665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DFD57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CA2A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B3B01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5D1D11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8A5B3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5FF0F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2BBBA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6FFB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319E2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CD25E1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A1949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9F0CF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8EBFB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65FB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8A2C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B1AAE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91D85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7A058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A344D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2FF0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163CB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7E769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714C3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6D60D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999E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4BC6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40633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46DF4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2934B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A24D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925F68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A23AE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CD389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B96C1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66C081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03C322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5F7CE5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9354A2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BBBBB2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F9108B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115B8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95C1A7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9BDBE0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D57FCF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2DA027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A3B916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5E7A24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31A35A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3CCDC5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3D3183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3063E1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83F180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06306D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99887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258B16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D3C4B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F4DE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DE5BB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7673E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990B3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70799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55A65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C624D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17B3B0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1DEA3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9B85A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55CC3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D95A2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67D91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413F1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F515FA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C1AA07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BFF441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2BD84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FDC0B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F216C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C91E2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769AB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EC252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9782A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6E54B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B097B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09522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B524E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1E9576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CA208B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54635E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7810D7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619C5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7D017A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B5C144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10BE71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9A864F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61AA73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6D2E19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5D3316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52DAEB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1B080F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6F912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CC37E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F5CC34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4D0F25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087EF0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1519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1288E1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C87AA0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FACE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403339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4EB890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B6A4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EE41C7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F8138B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D2AC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14C86F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EC0075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2D347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BED40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FA930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15B88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43C05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7489C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73181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8FCCF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D1ADF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57B1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880E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F61C3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6583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DAA4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3CF8B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E76F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8F98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479BC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515C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E0A2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DD34E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89AF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518D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893C0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E598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A359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96516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037C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0DA2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095A0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FB4BB6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11A2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A4EA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65C0D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045A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7708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014AE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A12F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0AA9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2C93E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F9D9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B9E3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6EEAC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6C35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7FD1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0E77A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E5F2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F3B2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0428B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BC30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81F0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EDC2E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DD67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4AF1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2E86B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716B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AEE4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F49C5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5141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861B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67D22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AABA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378F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A4D13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1B02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C4A6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1B928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354FAE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2D79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930C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10931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622D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AF20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49F87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C8F3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9215D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EB507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EFD7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FA64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A9803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821D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244E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AF5D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857C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AD81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581C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3E772D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D15E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D18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98F5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3D8C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1014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A734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EDE0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7B57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6DDE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A487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FB4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0B241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B5C2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43DC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520C5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D83F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F3D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867A4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6EEE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3E8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6611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FF4C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6C6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7B55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CB1E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5821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6696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9DAF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87B0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70E9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9A91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2163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F5E4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B715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1063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FAA8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1DA5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D2A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21A8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1A5B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4DBC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511A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A3DFE1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05FE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9C6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4319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90B8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B5C3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A3EB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96A8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8F6A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0B78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8F64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AC2A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9A76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B05C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75B2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A3A12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203A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EAE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6B80E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B621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0509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D473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E37C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B8E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9964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80D9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FDE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26F9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1E4E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05B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80E1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8AFB3F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5B9DD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A9F66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DE0ED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46C50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57DEE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E3E48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53333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D0EB8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7E9F5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34F8F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36A33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3BA84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683C3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F5DAD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9D3A8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43947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F348336">
      <w:pPr>
        <w:rPr>
          <w:rFonts w:hint="default" w:ascii="Times New Roman" w:hAnsi="Times New Roman" w:cs="Times New Roman"/>
          <w:sz w:val="22"/>
          <w:szCs w:val="22"/>
        </w:rPr>
      </w:pPr>
    </w:p>
    <w:p w14:paraId="13ABA48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26F721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FDX1/Ferredoxin1 Elisa Kit</w:t>
      </w:r>
    </w:p>
    <w:p w14:paraId="5A3E9E9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4194070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64DDE2F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14BE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8E694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48D22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D542C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942AE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A0DA8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6FE99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B4B26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81D74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73DE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8A930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55DAFE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7FA0CA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431D6D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38469D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28EE3C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6AEE6A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20AB08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9DCCE9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0E4459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039A5C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96E5B3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A95A33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467CBE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3953C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FDX1 (Ferredoxin 1) is a Protein Coding gene. Diseases associated with FDX1 include Cerebrotendinous Xanthomatosis and Xanthomatosis. Among its related pathways are Mitochondrial iron-sulfur cluster biogenesis and Metabolism of steroid hormones. Gene Ontology (GO) annotations related to this gene include iron ion binding and iron-sulfur cluster binding.</w:t>
      </w:r>
    </w:p>
    <w:p w14:paraId="7A6EF22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32C426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9324CF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A5FC2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69077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16FE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72735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702D3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661D2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EE9E496">
      <w:pPr>
        <w:rPr>
          <w:rFonts w:hint="default" w:ascii="Times New Roman" w:hAnsi="Times New Roman" w:cs="Times New Roman"/>
          <w:b/>
          <w:bCs/>
          <w:sz w:val="28"/>
          <w:szCs w:val="28"/>
        </w:rPr>
      </w:pPr>
    </w:p>
    <w:p w14:paraId="7F75CC79">
      <w:pPr>
        <w:rPr>
          <w:rFonts w:hint="default" w:ascii="Times New Roman" w:hAnsi="Times New Roman" w:cs="Times New Roman"/>
          <w:b/>
          <w:bCs/>
          <w:sz w:val="28"/>
          <w:szCs w:val="28"/>
        </w:rPr>
      </w:pPr>
    </w:p>
    <w:p w14:paraId="36869E4B">
      <w:pPr>
        <w:rPr>
          <w:rFonts w:hint="default" w:ascii="Times New Roman" w:hAnsi="Times New Roman" w:cs="Times New Roman"/>
          <w:b/>
          <w:bCs/>
          <w:sz w:val="28"/>
          <w:szCs w:val="28"/>
        </w:rPr>
      </w:pPr>
    </w:p>
    <w:p w14:paraId="65523344">
      <w:pPr>
        <w:rPr>
          <w:rFonts w:hint="default" w:ascii="Times New Roman" w:hAnsi="Times New Roman" w:cs="Times New Roman"/>
          <w:b/>
          <w:bCs/>
          <w:sz w:val="28"/>
          <w:szCs w:val="28"/>
        </w:rPr>
      </w:pPr>
    </w:p>
    <w:p w14:paraId="6201D6F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8A5CD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835067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98AB4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9C26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6705A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23162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E859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092D0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1B25C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0F7D5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E40F7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CC83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F1A5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E6E13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1DCCA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0C457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2F94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841D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91C8B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32E40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F690D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09FD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4871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2F78F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4ADDB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BDA2D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8C8C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B4EF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18467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2CB3A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3CB53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A02C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0540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2C59D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D2315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340C0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8E3A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8C2E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A554C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D00E0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C144E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F39F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7782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B6E1B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C5A82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231DC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13A3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AE89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8A537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FAD61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B8C80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DF60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4C8C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9F650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3B136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2D25C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12A4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22E4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7C5D3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4B94C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5FB07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9F8B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921E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27953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60D43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4B780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AAD90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B9402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03785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3243A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65C895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715B6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6556B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47637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A796AD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FBBB5A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F03A09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27741B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5EC229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DCDFEE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A691DF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2638A9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40527D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377FF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A6E50F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88CFCB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62F9C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7E6931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527FB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E0118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0CB36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CA224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D93A3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256A9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51DB2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A6433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9C106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7266B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FD2C3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F467B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1CD1F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8A47F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68B23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76DAE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50DC4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FC4CC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9D2E7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CDC74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230DB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BCBCC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106F4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A4ECC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BE268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206DA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D854C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E0F8A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D171E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4D98B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F913A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F024A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9DF22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3BD1E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5752E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3931E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23C0D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26C6B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14376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A3B82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84D4C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B9F57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BACCD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32395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ED37F8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5E511D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D8DAD9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3010D5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0646F1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2627E2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4E9648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81998F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F1462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E9DB8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752C7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81A26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EA83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D44B73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31830E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D4DC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643D5E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C3F1DD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BFDA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A01116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A045DF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1D34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7C7876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A61125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1F867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1B4F4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C70AB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7B4EB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B3D8D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8C0E9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46456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B64C4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D4917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99D318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155D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CA49C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E14646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721A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A2EB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91AE07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2E4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02E1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A49724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457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C725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2D8CCC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D4B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21E0D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6D8A8D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36E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08C8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168ADA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FFB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E24A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3A1B9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DE69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0BAF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A7C70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FAC1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842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5307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4FE5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B1E8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F501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6CA4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4D2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C989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15C0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68168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91883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6BA5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06B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E53D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E4C5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85565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18E1F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BD23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1C52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EE55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E022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9149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67506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B52C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4478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EEC56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1936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6198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1544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3BB1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FE00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01D32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8441B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AF68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A37C5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33F9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F3D1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4083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4FCFC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BAAB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36FB87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F7E06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C72F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1435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4C5A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4DDD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58615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DDEFF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E641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A0B48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FAE2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50E02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657E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EC68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BA8B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83C5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83AB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2C49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D330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242C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678B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04D5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7F5B8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596E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FEA2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6A3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E362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D178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5EF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33D62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CF95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0946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6EF18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163C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A76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F22DA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BCDC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1A2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D712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EDFC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701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50C3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C1A4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FD5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7F14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64DF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F2B8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19BC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8021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FEDF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163C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C225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E35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DF5C0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2935B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B9AE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2BE3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215B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93F8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C39536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E446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21C0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7DF34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4B54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83FC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33C99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5788D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1674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DBAB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FAD0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3113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9395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4D24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2594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D58BB8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EF63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8432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8120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EF25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946C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A861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7573A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0647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9264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2A407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89509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AC62B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C9DC3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EC60E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F86E3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1D268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0D79A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A82BE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B974A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794E2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57023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43371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846CB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D0286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79268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7AF8D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EA668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D7BF9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E73C9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2E73C9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7E73B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F9EF3ED">
    <w:pPr>
      <w:pStyle w:val="6"/>
      <w:jc w:val="both"/>
    </w:pPr>
  </w:p>
  <w:p w14:paraId="281CC50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71DD3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052ED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DE86A44"/>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9288</Words>
  <Characters>21421</Characters>
  <Lines>251</Lines>
  <Paragraphs>70</Paragraphs>
  <TotalTime>0</TotalTime>
  <ScaleCrop>false</ScaleCrop>
  <LinksUpToDate>false</LinksUpToDate>
  <CharactersWithSpaces>24037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2026-03-16T05:06:12Z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