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47D5B">
      <w:pPr>
        <w:pStyle w:val="2"/>
        <w:bidi w:val="0"/>
        <w:jc w:val="center"/>
        <w:rPr>
          <w:rFonts w:hint="default" w:ascii="Times New Roman" w:hAnsi="Times New Roman" w:cs="Times New Roman"/>
          <w:b/>
          <w:bCs w:val="0"/>
          <w:sz w:val="36"/>
          <w:szCs w:val="36"/>
        </w:rPr>
      </w:pPr>
      <w:r>
        <w:rPr>
          <w:rFonts w:hint="eastAsia"/>
          <w:b/>
          <w:bCs/>
          <w:sz w:val="36"/>
          <w:szCs w:val="36"/>
        </w:rPr>
        <w:t>Human γH2AX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68C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6F62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59AD3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08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F7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FE8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54E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845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BB5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AA4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DEC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46C4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5F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344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149D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ACC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0A20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429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9268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8DB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C02C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CE2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A67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933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1B8B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8CA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D5FF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1EB2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γH2AX 是染色体组蛋白H2A家族的成员之一</w:t>
      </w:r>
      <w:r>
        <w:rPr>
          <w:rFonts w:hint="eastAsia"/>
          <w:lang w:eastAsia="zh-CN"/>
        </w:rPr>
        <w:t>。</w:t>
      </w:r>
      <w:r>
        <w:rPr>
          <w:rFonts w:hint="eastAsia"/>
        </w:rPr>
        <w:t>在各种理化因素刺激下</w:t>
      </w:r>
      <w:r>
        <w:rPr>
          <w:rFonts w:hint="eastAsia"/>
          <w:lang w:eastAsia="zh-CN"/>
        </w:rPr>
        <w:t>，</w:t>
      </w:r>
      <w:r>
        <w:rPr>
          <w:rFonts w:hint="eastAsia"/>
        </w:rPr>
        <w:t>细胞DNA双链发生断裂</w:t>
      </w:r>
      <w:r>
        <w:rPr>
          <w:rFonts w:hint="eastAsia"/>
          <w:lang w:eastAsia="zh-CN"/>
        </w:rPr>
        <w:t>，</w:t>
      </w:r>
      <w:r>
        <w:rPr>
          <w:rFonts w:hint="eastAsia"/>
        </w:rPr>
        <w:t>ATM</w:t>
      </w:r>
      <w:r>
        <w:rPr>
          <w:rFonts w:hint="eastAsia"/>
          <w:lang w:eastAsia="zh-CN"/>
        </w:rPr>
        <w:t>，</w:t>
      </w:r>
      <w:r>
        <w:rPr>
          <w:rFonts w:hint="eastAsia"/>
        </w:rPr>
        <w:t>ATR</w:t>
      </w:r>
      <w:bookmarkStart w:id="0" w:name="_GoBack"/>
      <w:bookmarkEnd w:id="0"/>
      <w:r>
        <w:rPr>
          <w:rFonts w:hint="eastAsia"/>
        </w:rPr>
        <w:t>等磷脂酰肌醇3-激酶使H2AX上的第139位丝氨酸发生磷酸化修饰</w:t>
      </w:r>
      <w:r>
        <w:rPr>
          <w:rFonts w:hint="eastAsia"/>
          <w:lang w:eastAsia="zh-CN"/>
        </w:rPr>
        <w:t>，</w:t>
      </w:r>
      <w:r>
        <w:rPr>
          <w:rFonts w:hint="eastAsia"/>
        </w:rPr>
        <w:t>形成磷酸化的H2AX,即γH2AX .γH2AX 募集与DNA损伤修复</w:t>
      </w:r>
      <w:r>
        <w:rPr>
          <w:rFonts w:hint="eastAsia"/>
          <w:lang w:eastAsia="zh-CN"/>
        </w:rPr>
        <w:t>，</w:t>
      </w:r>
      <w:r>
        <w:rPr>
          <w:rFonts w:hint="eastAsia"/>
        </w:rPr>
        <w:t>细胞周期阻滞</w:t>
      </w:r>
      <w:r>
        <w:rPr>
          <w:rFonts w:hint="eastAsia"/>
          <w:lang w:eastAsia="zh-CN"/>
        </w:rPr>
        <w:t>，</w:t>
      </w:r>
      <w:r>
        <w:rPr>
          <w:rFonts w:hint="eastAsia"/>
        </w:rPr>
        <w:t>凋亡有关的蛋白。</w:t>
      </w:r>
    </w:p>
    <w:p w14:paraId="1E8C4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5F834F">
      <w:pPr>
        <w:ind w:firstLine="441" w:firstLineChars="0"/>
        <w:rPr>
          <w:rFonts w:hint="default" w:ascii="Times New Roman" w:hAnsi="Times New Roman" w:cs="Times New Roman"/>
        </w:rPr>
      </w:pPr>
    </w:p>
    <w:p w14:paraId="05393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9ADF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EB37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EA1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DC1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4AF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9473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E9BB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FFC9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CF37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74B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16A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F1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B39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42B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A4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F24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31B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A5C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669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A4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D7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699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D44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2E8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45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20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383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B99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0AF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CA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D8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8AB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AAF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20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BE6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82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CA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81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6A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B5C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9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C0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4F3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1B6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17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4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93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002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F19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B50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B41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B5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6AD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C9EC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D66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600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FB0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6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D7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0ED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497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F80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7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B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76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1FE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8E3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31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E4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18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298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10A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BCA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D4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E78E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745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568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610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E5C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FED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7C8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7DB6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FD30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6D86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627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5DC9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A237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A76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D4C9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0E96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4CC3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FAD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9E7D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E8FD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E4CC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938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FA3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30D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084F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4A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1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FB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5E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DE5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9E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5DE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D1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2524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71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68A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54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771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311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D6F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A515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6D18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EC83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5C1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4A0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DDE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38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5A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3A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AF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8F7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75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713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01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5A3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2A3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F74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7D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AA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B14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4CD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AB93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3BBF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FC18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81D3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12CE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B79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78B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3C2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8D3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0C23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B0C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F7AD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15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2CE4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E1B5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D9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2D2F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0BF9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D2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513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2F50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D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7FB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8892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6B4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074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2D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0AC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1D8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A94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10F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164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42A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3B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5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CAB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64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79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DF6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10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4F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3F6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72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7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E81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33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3F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202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4F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F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55D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50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22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9BD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4F6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F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C1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2C4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5F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34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98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39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C7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7DA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E7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5A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5DF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8B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C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4D0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EE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A2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D9D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10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85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88B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2D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D8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9A1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4E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F6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8EE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79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60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088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44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C2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01C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8D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58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1B1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CF31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2D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A9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F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14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8A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FA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4B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8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F6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14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6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5C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C9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AA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F3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87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E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ED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D955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EF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6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CF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38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E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79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9D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8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536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BF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0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0E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DC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D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85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C3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7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AE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18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0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079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A8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4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46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A4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7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9A3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11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7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08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DF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1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94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E5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4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37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85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F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3E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01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EB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DE5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F6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1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B3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E8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3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7F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4C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C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16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55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2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04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A9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D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D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E3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E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B1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CD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8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61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5F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F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A5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71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C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36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B6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5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C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3F0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140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009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A7E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677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1F5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313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F90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A10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7AF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62D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16D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989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C0D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4BF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8DB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82C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DE13EF">
      <w:pPr>
        <w:rPr>
          <w:rFonts w:hint="default" w:ascii="Times New Roman" w:hAnsi="Times New Roman" w:cs="Times New Roman"/>
          <w:sz w:val="22"/>
          <w:szCs w:val="22"/>
        </w:rPr>
      </w:pPr>
    </w:p>
    <w:p w14:paraId="08A8AC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C0F4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γH2AX Elisa Kit</w:t>
      </w:r>
    </w:p>
    <w:p w14:paraId="1F84C0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44E9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FF00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69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C90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18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569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1F6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62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EF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F89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286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AF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A2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8A81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148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241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96E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89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98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CE79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73B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4D2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1EF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834C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B88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079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9A6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γ H2AX is a member of the histone H2A family Stimulated by various physical and chemical factors, cell DNA double strand breaks. Phosphatidylinositol 3-kinases such as ATM and ATR phosphorylate serine 139 on H2AX to form phosphorylated H2AX, i.e γ H2AX . γ H2AX recruits proteins related to DNA damage repair, cell cycle arrest and apoptosis.</w:t>
      </w:r>
    </w:p>
    <w:p w14:paraId="155540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AAE4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E5DF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A8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951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2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3D7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021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89E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71ADFA">
      <w:pPr>
        <w:rPr>
          <w:rFonts w:hint="default" w:ascii="Times New Roman" w:hAnsi="Times New Roman" w:cs="Times New Roman"/>
          <w:b/>
          <w:bCs/>
          <w:sz w:val="28"/>
          <w:szCs w:val="28"/>
        </w:rPr>
      </w:pPr>
    </w:p>
    <w:p w14:paraId="254F5C01">
      <w:pPr>
        <w:rPr>
          <w:rFonts w:hint="default" w:ascii="Times New Roman" w:hAnsi="Times New Roman" w:cs="Times New Roman"/>
          <w:b/>
          <w:bCs/>
          <w:sz w:val="28"/>
          <w:szCs w:val="28"/>
        </w:rPr>
      </w:pPr>
    </w:p>
    <w:p w14:paraId="119120B4">
      <w:pPr>
        <w:rPr>
          <w:rFonts w:hint="default" w:ascii="Times New Roman" w:hAnsi="Times New Roman" w:cs="Times New Roman"/>
          <w:b/>
          <w:bCs/>
          <w:sz w:val="28"/>
          <w:szCs w:val="28"/>
        </w:rPr>
      </w:pPr>
    </w:p>
    <w:p w14:paraId="228F0396">
      <w:pPr>
        <w:rPr>
          <w:rFonts w:hint="default" w:ascii="Times New Roman" w:hAnsi="Times New Roman" w:cs="Times New Roman"/>
          <w:b/>
          <w:bCs/>
          <w:sz w:val="28"/>
          <w:szCs w:val="28"/>
        </w:rPr>
      </w:pPr>
    </w:p>
    <w:p w14:paraId="3A52C0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BC3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645A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E71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E8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D35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433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CA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81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919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1A3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83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DF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0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222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641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DC1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48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25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AB2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06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48D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78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E2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4CE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8D5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F4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24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88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F2E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5C5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F80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6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6B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875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B61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45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3D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76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FD2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C5F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AF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EC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FD1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931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3C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442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B1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C1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EC1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DF6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955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F7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82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D87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D3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994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B7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F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62D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A3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026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B9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64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E60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467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3B4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6D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A5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71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A74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455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805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F73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C86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A2F9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EE0B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982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6B97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2FAD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A863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E3C1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FC14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80A0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B99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AF2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990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201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E82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58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3B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81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18A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C4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82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64E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B8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9E7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D8F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E1A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18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00D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C0D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86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FC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DEF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CF3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B39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0B1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D05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323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007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68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36C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AD2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00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B48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A4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AE1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11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51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061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4B6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91C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D2C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1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62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005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51A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53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90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92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0B2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1E8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C3F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A4D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F2D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98D2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B296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EB8F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2BFF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28A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123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147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4BC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2B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B8A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B61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A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32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3E5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41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78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80E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DB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0A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251D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FBF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9DE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DB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5D5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129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A17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BE4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183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96E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893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C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E7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269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E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67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05C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C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1D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54B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3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79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F23F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C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5A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36C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E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AC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C69A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8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3C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835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AE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29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F2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B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3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FB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80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C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F3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EE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5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A7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37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6F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41C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6A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C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AC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E3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2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51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62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F7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22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20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A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99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EC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A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44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56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E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72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E1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4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81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27F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20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07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4A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1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2B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15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E7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6D7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A6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7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41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45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14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90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50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69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0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E9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558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2A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56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93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1B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D38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A6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49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7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096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08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2A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A7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47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F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08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44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F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A7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D7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1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45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72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B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EA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7C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5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93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F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B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104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DF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B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77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CA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A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8C1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2B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6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3E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4E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4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8D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E58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ED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8C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BD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4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0914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71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61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A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97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0E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3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79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55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DD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78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1D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B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C0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42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AB17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BD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D7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83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BA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9C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9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16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0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D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7E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280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28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EEC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134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E43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071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AB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EF3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CEF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54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27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61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37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C1C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4B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212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C05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CAE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E0F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E0F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01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34B996">
    <w:pPr>
      <w:pStyle w:val="6"/>
      <w:jc w:val="both"/>
    </w:pPr>
  </w:p>
  <w:p w14:paraId="562494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F9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F0C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BA6763"/>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9239</Words>
  <Characters>21081</Characters>
  <Lines>251</Lines>
  <Paragraphs>70</Paragraphs>
  <TotalTime>0</TotalTime>
  <ScaleCrop>false</ScaleCrop>
  <LinksUpToDate>false</LinksUpToDate>
  <CharactersWithSpaces>23653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