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E8F02B">
      <w:pPr>
        <w:pStyle w:val="2"/>
        <w:bidi w:val="0"/>
        <w:jc w:val="center"/>
        <w:rPr>
          <w:rFonts w:hint="default" w:ascii="Times New Roman" w:hAnsi="Times New Roman" w:cs="Times New Roman"/>
          <w:b/>
          <w:bCs w:val="0"/>
          <w:sz w:val="36"/>
          <w:szCs w:val="36"/>
        </w:rPr>
      </w:pPr>
      <w:r>
        <w:rPr>
          <w:rFonts w:hint="eastAsia"/>
          <w:b/>
          <w:bCs/>
          <w:sz w:val="36"/>
          <w:szCs w:val="36"/>
        </w:rPr>
        <w:t>Human TFR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6152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7D489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13F7B2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79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2B66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3007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D2F6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1718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E8B9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84EE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5AF3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89E7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99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2F8A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0B226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1E6A9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9103B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3D032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C1DEE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20246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EB692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4FA5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53BB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7AB7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B473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3B4F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D32B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2092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转铁蛋白受体(TfR)是一种在不同组织和细胞系中普遍表达的糖蛋白。</w:t>
      </w:r>
      <w:bookmarkStart w:id="0" w:name="_GoBack"/>
      <w:bookmarkEnd w:id="0"/>
      <w:r>
        <w:rPr>
          <w:rFonts w:hint="eastAsia"/>
        </w:rPr>
        <w:t>但在恶性增殖细胞中，TfR 的表达水平明显高于其再正常组织细胞中的表达 水平。</w:t>
      </w:r>
    </w:p>
    <w:p w14:paraId="4D88E0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2E8C2C">
      <w:pPr>
        <w:ind w:firstLine="441" w:firstLineChars="0"/>
        <w:rPr>
          <w:rFonts w:hint="default" w:ascii="Times New Roman" w:hAnsi="Times New Roman" w:cs="Times New Roman"/>
        </w:rPr>
      </w:pPr>
    </w:p>
    <w:p w14:paraId="35E59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8404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F8D7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C7E9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93E1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61CF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84F9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03946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ED851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C4A8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3893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FA02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831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4C4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BB9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C14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A18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2DA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B06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9B3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6E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DFD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812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9B7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912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16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7E1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C69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EF1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6E0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21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04C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9AE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029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BE2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BBC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D4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6FDE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2DF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9CB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13C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309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95C8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E3B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44E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CD4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0A4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2A0B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D89C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752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949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6A6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218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0532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A593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43D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0C0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73B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315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865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7FF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D70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627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EB5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A5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04C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19A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C4C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EB1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242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0D9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828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775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771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E9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F7278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AED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1E7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BAB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ED67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C032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442D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8E83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E046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955F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182E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1EE0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7DBC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E4DE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D2C6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C94E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61FF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8CEF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4D4E0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6A58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CCC9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6401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9911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A73F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3162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588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C08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31F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0DA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6A8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04E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7D5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54F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2C41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F7B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949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71F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0BA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853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31C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DD90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88CF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AA5C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87C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500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FCD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C70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848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F1F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A70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2E3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44F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D32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F39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311E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BC74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C74D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6AF4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7FA0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991F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0FDA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41B5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C80FC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9B45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649B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C357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8649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305F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AA2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0020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4CA3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D51B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2AD0D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3CC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E683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5879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E5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4877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D8F7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9A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CB25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F230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E8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0663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F71B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8CA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FB7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476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C87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5CC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6CE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F45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B96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537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10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D1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74C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2F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BB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563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E3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98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0A9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B0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07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DB7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7D4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9C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653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B0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B0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767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BF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15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0D5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E977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CD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15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A72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8B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39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CF2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63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A9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B95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80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BD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AB9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E0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B9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91E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46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28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9DF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9ED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76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0FF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43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D2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FB3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27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78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F2B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50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39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097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CE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A3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411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1B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50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418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2BBF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DD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C77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DD2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80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1D6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BBD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7F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425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5BA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9A0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E60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15B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A3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A3D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6E6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50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5CD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C0F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C588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41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1E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9C2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DA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C4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506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22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37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76E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A9E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AB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7BA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F7D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EB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AB1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1B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D8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E8D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35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AB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785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70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64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EDB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55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BB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C33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1D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11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943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CA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D3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DD3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46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C3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110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D8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EE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B63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81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69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1B8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3B12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02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00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4A6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86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BE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D4A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30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F98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448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B1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2DB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483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FC7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0D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C1F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A78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F49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CA3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10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38F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A8C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2F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59C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CAB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54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DD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579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7C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E7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C90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7D9E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84D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BC5D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0269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7ED8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3D81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DE0C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1A40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CE63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8646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1B8D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6B7B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2D56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2F5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EEC9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5E0E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B6AE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521965">
      <w:pPr>
        <w:rPr>
          <w:rFonts w:hint="default" w:ascii="Times New Roman" w:hAnsi="Times New Roman" w:cs="Times New Roman"/>
          <w:sz w:val="22"/>
          <w:szCs w:val="22"/>
        </w:rPr>
      </w:pPr>
    </w:p>
    <w:p w14:paraId="337CDDB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06C90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TFR Elisa Kit</w:t>
      </w:r>
    </w:p>
    <w:p w14:paraId="1E47DD9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BB2AB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636C0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63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82A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EEB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9AC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B00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DFB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7C0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F4D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AA9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B09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FA6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9EF0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F0D4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784C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9570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2CB9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EB42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067D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CA56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F3D2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1598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C1E2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5788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8C9D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ECFD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Transferrin receptor (TFR) introduction transferrin receptor (TFR) is a kind of glycoprotein commonly expressed in different tissues and cell lines. However, in malignant proliferating cells, the expression level of TfR is significantly higher than that in normal tissue cells.</w:t>
      </w:r>
    </w:p>
    <w:p w14:paraId="18EEE24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179E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A171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46F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8AA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659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FF1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A2E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979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DB0D40">
      <w:pPr>
        <w:rPr>
          <w:rFonts w:hint="default" w:ascii="Times New Roman" w:hAnsi="Times New Roman" w:cs="Times New Roman"/>
          <w:b/>
          <w:bCs/>
          <w:sz w:val="28"/>
          <w:szCs w:val="28"/>
        </w:rPr>
      </w:pPr>
    </w:p>
    <w:p w14:paraId="5396B043">
      <w:pPr>
        <w:rPr>
          <w:rFonts w:hint="default" w:ascii="Times New Roman" w:hAnsi="Times New Roman" w:cs="Times New Roman"/>
          <w:b/>
          <w:bCs/>
          <w:sz w:val="28"/>
          <w:szCs w:val="28"/>
        </w:rPr>
      </w:pPr>
    </w:p>
    <w:p w14:paraId="3C10195A">
      <w:pPr>
        <w:rPr>
          <w:rFonts w:hint="default" w:ascii="Times New Roman" w:hAnsi="Times New Roman" w:cs="Times New Roman"/>
          <w:b/>
          <w:bCs/>
          <w:sz w:val="28"/>
          <w:szCs w:val="28"/>
        </w:rPr>
      </w:pPr>
    </w:p>
    <w:p w14:paraId="4BFCBD03">
      <w:pPr>
        <w:rPr>
          <w:rFonts w:hint="default" w:ascii="Times New Roman" w:hAnsi="Times New Roman" w:cs="Times New Roman"/>
          <w:b/>
          <w:bCs/>
          <w:sz w:val="28"/>
          <w:szCs w:val="28"/>
        </w:rPr>
      </w:pPr>
    </w:p>
    <w:p w14:paraId="62E77B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33E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F894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4C2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DE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D662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E7E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3E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FBD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7BF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4B3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9CE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3F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1D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D7E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2F1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782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B2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26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D5D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D98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0FB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D1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D395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64F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7F4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056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07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E3F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D1CC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EDA4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ECD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C0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53C3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DEB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A5F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BE3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07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3DB4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9D0E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C0E7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E6B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4C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F00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5AD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60E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D1F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EC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6B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006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14C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3C1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E2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C9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8B7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03B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849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E93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8D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F41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10E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0D3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3D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0D6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706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44B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F00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C47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450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446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0DF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1A5A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00F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225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6CA3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1A36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B01B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DD33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950F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5FB2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29D9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A18B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22B8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4F58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5BA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A5A2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F106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E55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9410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2DD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49C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75D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A04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4D6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EB5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A81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FD0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248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AD8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8E6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D1A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D81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00B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65C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81F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87D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41F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CDD4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670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841B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4451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575A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528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203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8F8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97E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E8E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19A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175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2A8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19E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CFD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9A7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5CF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372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706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ADC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305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523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11B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5CB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3CB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61C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9257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B5CA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EB34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BC0D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9A40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3EC8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EFF5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A970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B12F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A0A2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83C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2FE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7D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7297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7885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71A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4BBE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F097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C0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1EA8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E5A7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3C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9BE2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4E76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7D8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E5D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1F6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050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78B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E85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BD6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D64A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024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FFCC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ACF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5BE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B5C3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8C0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D12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5A8F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C3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D84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0F9B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82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1E7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06C8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913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A1F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DA42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FAA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198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585A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6C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2ED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5EA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B1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DFA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4D4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B5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ACB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33B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21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CEB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175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F5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E30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CE9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E85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6DA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B66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E1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797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21C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42D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48D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BD8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AB2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221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4F7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8D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FFD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6EA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F4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6A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4D6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0E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40F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BC1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B1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8CA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EE8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4BA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2A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9B9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A2E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DC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121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B0F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7F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DAEB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754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7E4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4FF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103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48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9F3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31A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F4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6F0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DCB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845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F6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78F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52E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8E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428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9BE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C9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0C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62F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AC2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5B5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742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A5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C1A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131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46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3D8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8BC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AC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BB8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0CF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BC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B9B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EF1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2AB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03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DE3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62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6F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EA7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F03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667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16D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8E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99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584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04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A1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D46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5D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590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945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862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C68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E75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80B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CA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F55E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055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C2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877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A79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447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CF2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ECC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93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69E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78A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83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148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952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C9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98F2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3F0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6B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6B5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5ED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98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D5E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6B5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04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A61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F6F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F68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404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13C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F3A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DAB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A05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0EE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933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D43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C9F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760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F97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894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5A3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2E3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4F2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AB5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347E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7CBB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7CBB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0A8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AF3C52">
    <w:pPr>
      <w:pStyle w:val="6"/>
      <w:jc w:val="both"/>
    </w:pPr>
  </w:p>
  <w:p w14:paraId="0070A4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DFCD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E722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D561C1"/>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9187</Words>
  <Characters>20968</Characters>
  <Lines>251</Lines>
  <Paragraphs>70</Paragraphs>
  <TotalTime>0</TotalTime>
  <ScaleCrop>false</ScaleCrop>
  <LinksUpToDate>false</LinksUpToDate>
  <CharactersWithSpaces>23523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2026-03-13T09:08:42Z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