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Angiotensin 1-7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血管紧张素（1-7）是一种内源性肽片段。通过释放NO和前列腺素，可能通过激活非AT1、非AT2受体Mas，诱导血管舒张。抵消血管紧张素II的血管收缩和增殖作用，并刺激体内血管加压素（抗利尿激素）的释放。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Angiotensin 1-7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Angiotensin (1-7) is an endogenous peptide fragment. Induces vasorelaxation through release of NO and prostaglandins, perhaps through activation of a non-AT1, non-AT2 receptor, Mas. Counteracts the vasoconstrictive and proliferative effects of angiotensin II and stimulates vasopressin (anti-diuretic hormone) release in vivo.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