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0CDE2">
      <w:pPr>
        <w:pStyle w:val="2"/>
        <w:bidi w:val="0"/>
        <w:jc w:val="center"/>
        <w:rPr>
          <w:rFonts w:hint="default" w:ascii="Times New Roman" w:hAnsi="Times New Roman" w:cs="Times New Roman"/>
          <w:b/>
          <w:bCs w:val="0"/>
          <w:sz w:val="36"/>
          <w:szCs w:val="36"/>
        </w:rPr>
      </w:pPr>
      <w:r>
        <w:rPr>
          <w:rFonts w:hint="eastAsia"/>
          <w:b/>
          <w:bCs/>
          <w:sz w:val="36"/>
          <w:szCs w:val="36"/>
        </w:rPr>
        <w:t>Human Wnt4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8862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09E99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F0D78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F7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07A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D28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D3D7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9E64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9506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1E3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D01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F94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F9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135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48D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8CC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ACE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75E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B5E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DB5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E7C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90B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87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FB22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8988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23D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2004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762F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WNT4（Wnt 家族成员 4）是一个蛋白质编码基因。与 WNT4 相关的疾病包括 46，Xx 性逆转，伴有肾、肾上腺和肺发育不良，苗勒氏再生障碍症和高雄激素血症。其相关途径包括典型的 Wnt 途径和红藻氨酸受体的突触前功能。</w:t>
      </w:r>
      <w:bookmarkStart w:id="0" w:name="_GoBack"/>
      <w:bookmarkEnd w:id="0"/>
    </w:p>
    <w:p w14:paraId="3F886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1F25CE">
      <w:pPr>
        <w:ind w:firstLine="441" w:firstLineChars="0"/>
        <w:rPr>
          <w:rFonts w:hint="default" w:ascii="Times New Roman" w:hAnsi="Times New Roman" w:cs="Times New Roman"/>
        </w:rPr>
      </w:pPr>
    </w:p>
    <w:p w14:paraId="089F6D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D8D8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032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719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A7F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5373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37A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1D6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53F2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8EA6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4BD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288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48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5F3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E11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AB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8CE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DC3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0CF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DEF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73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2B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567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242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D82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D5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A5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837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94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4D5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B0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EA3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484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CE6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84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0BA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04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78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78E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719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56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1C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72F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578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A76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E55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31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914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8B9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5DD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45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18C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C8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D0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B51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63C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115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8B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7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04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9A8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E45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5A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2F0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AA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8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EBE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6B3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30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E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41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8D4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39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1D3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28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1F3C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2C9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305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3C5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13C1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8A1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D01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2A5D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A201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B4C5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78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EAD0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5C6B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1E5E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A23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E9E6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4C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535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C1B7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F790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26CC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7495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EDF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361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8A9E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C5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6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F4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06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DA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9AB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CFA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96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FDEA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30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523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D4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87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BE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6F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B538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2749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9D31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375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A3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0F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13F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4C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97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9A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F62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F6F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4D1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84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7D4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D3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5FA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384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6D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B5D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BED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0FBF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8014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F6F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22DC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A875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933F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3A1B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33F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3B4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83BE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CDD3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5CB2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69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C88A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8E50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2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4D9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0F3D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FC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4002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914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BE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060D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CC8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7E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1DA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265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1C3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638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7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8B6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D10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D3B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0C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E7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2F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1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4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2F3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00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33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913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D9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2B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B72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8A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87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F82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9C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6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B4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B5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43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F8B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C3B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A8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9D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8F4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F0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1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108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BE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0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D13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E7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4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EF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75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2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B93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7D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40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14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E0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32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A31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CE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F9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A9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F3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9B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9B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D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D22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30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9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D6B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85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92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C2E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79B7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77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D1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3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7D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E3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D4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A2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9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72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C0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36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6F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4D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C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A2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32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E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75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0EC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74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6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71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F2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A3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81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5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46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BC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9C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AC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0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E1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B7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5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9E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69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7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AD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DC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C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83D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77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2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C2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44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C2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49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A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AD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35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9A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A6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75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D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F3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D3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56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69C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27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B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A1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A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8B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E7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33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98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93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72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6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AC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A4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5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C07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15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F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A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76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4F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2A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F2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F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DC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D1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2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E3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FE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C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00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C66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5E0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970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7DB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2A1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378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E9B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708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CEE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802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A8A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B89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5A3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428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39D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099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3F8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5619D1">
      <w:pPr>
        <w:rPr>
          <w:rFonts w:hint="default" w:ascii="Times New Roman" w:hAnsi="Times New Roman" w:cs="Times New Roman"/>
          <w:sz w:val="22"/>
          <w:szCs w:val="22"/>
        </w:rPr>
      </w:pPr>
    </w:p>
    <w:p w14:paraId="2344A8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E61D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Wnt4 Elisa Kit</w:t>
      </w:r>
    </w:p>
    <w:p w14:paraId="0827C8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305A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BCFD6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7B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99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22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0D9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DB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BB1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7D2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BE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77B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75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315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646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F78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E9E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845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E9F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88A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306E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BA8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9AAE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49D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88A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8F9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AD6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839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"WNT4 (Wnt family member 4) is a protein-coding gene. Diseases related to WNT4 include 46, Xx sex reversal, accompanied by kidney, adrenal and lung dysplasia, Muller's aplasia and hyperandrogenism. Its related pathways include the typical Wnt pathway and the presynaptic function of the kainic acid receptor. The gene ontology (GO) associated with this gene Notes include signal receptor binding and curl binding. An important homologous gene of this gene is WNT3. "</w:t>
      </w:r>
    </w:p>
    <w:p w14:paraId="5BF875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F821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0207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D1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922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4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5A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26E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D6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9784D">
      <w:pPr>
        <w:rPr>
          <w:rFonts w:hint="default" w:ascii="Times New Roman" w:hAnsi="Times New Roman" w:cs="Times New Roman"/>
          <w:b/>
          <w:bCs/>
          <w:sz w:val="28"/>
          <w:szCs w:val="28"/>
        </w:rPr>
      </w:pPr>
    </w:p>
    <w:p w14:paraId="3BADC3FF">
      <w:pPr>
        <w:rPr>
          <w:rFonts w:hint="default" w:ascii="Times New Roman" w:hAnsi="Times New Roman" w:cs="Times New Roman"/>
          <w:b/>
          <w:bCs/>
          <w:sz w:val="28"/>
          <w:szCs w:val="28"/>
        </w:rPr>
      </w:pPr>
    </w:p>
    <w:p w14:paraId="0FF7E172">
      <w:pPr>
        <w:rPr>
          <w:rFonts w:hint="default" w:ascii="Times New Roman" w:hAnsi="Times New Roman" w:cs="Times New Roman"/>
          <w:b/>
          <w:bCs/>
          <w:sz w:val="28"/>
          <w:szCs w:val="28"/>
        </w:rPr>
      </w:pPr>
    </w:p>
    <w:p w14:paraId="1297DBB5">
      <w:pPr>
        <w:rPr>
          <w:rFonts w:hint="default" w:ascii="Times New Roman" w:hAnsi="Times New Roman" w:cs="Times New Roman"/>
          <w:b/>
          <w:bCs/>
          <w:sz w:val="28"/>
          <w:szCs w:val="28"/>
        </w:rPr>
      </w:pPr>
    </w:p>
    <w:p w14:paraId="3A7A69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9A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463F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2A1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89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29A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C1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BD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B21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E5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D8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389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BD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07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F95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EC5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3D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7A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97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D42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DE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E6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0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61E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B5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B1C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E6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8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97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0B2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22B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69F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15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43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A67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E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92F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2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96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B8B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4A2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C7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A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61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BDC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A1A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BF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A0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13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1E0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A4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9B1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2D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2B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EE9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06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C3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7A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34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CD2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BC9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5D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9D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07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99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E25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A80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BB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B0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FA5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E91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43DC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084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4A1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65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33B8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B8A0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7A86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0466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4DEF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AE3D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37F7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B6B8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BD88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30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7D2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D007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6DD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347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3B8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974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2CA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A8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74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DE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C2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C8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AD0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84F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3A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14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8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B7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01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02D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E4A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69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985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061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3AE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26E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51C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5DF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C6D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590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53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C7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C0C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430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3B6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61F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E50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B2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E86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29F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D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79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808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77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E4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926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C0D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6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C98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1D0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A6D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52A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BC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D6F9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35A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7776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CA1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F95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2C1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A1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5B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71C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A587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B7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95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26F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10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F57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AB1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B8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1C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534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6A6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50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97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893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BF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2F5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479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009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F51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29A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9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45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53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0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9B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E0F6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5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0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530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BA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BF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F21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8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42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6D0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1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3E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E4C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FA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4E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1F7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36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C2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12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0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B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CE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07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74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23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86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4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FE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D6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4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462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A5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5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4C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06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F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B8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42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1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99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DA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AA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5E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F3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CA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A9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EC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D16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F4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2D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B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DEA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273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D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C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9D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0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0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9D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B7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E3E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D2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54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58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D6B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95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77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41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89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02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B7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C17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FF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47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AA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3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B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E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42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8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97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FF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5D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59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B1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A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F6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71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2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F6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8B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9F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97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CE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8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58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F7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D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C6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A5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9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C9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DD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A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59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A6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E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7B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C3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5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BA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72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9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DF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479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BA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B2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C9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6E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8D23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1A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4D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2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94A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2E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70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D7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B5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8F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D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19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B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0E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F3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9BF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71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AB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98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B3D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73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57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A3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76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39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A4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980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91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25B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62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C9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063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55C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54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69F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621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9B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307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F1D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97C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E2F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97F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1D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D36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1FA8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1FA8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3A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87E705">
    <w:pPr>
      <w:pStyle w:val="6"/>
      <w:jc w:val="both"/>
    </w:pPr>
  </w:p>
  <w:p w14:paraId="22DE67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EC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846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8217D3"/>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8406</Words>
  <Characters>16870</Characters>
  <Lines>251</Lines>
  <Paragraphs>70</Paragraphs>
  <TotalTime>0</TotalTime>
  <ScaleCrop>false</ScaleCrop>
  <LinksUpToDate>false</LinksUpToDate>
  <CharactersWithSpaces>18585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