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4B4A31">
      <w:pPr>
        <w:pStyle w:val="2"/>
        <w:bidi w:val="0"/>
        <w:jc w:val="center"/>
        <w:rPr>
          <w:rFonts w:hint="default" w:ascii="Times New Roman" w:hAnsi="Times New Roman" w:cs="Times New Roman"/>
          <w:b/>
          <w:bCs w:val="0"/>
          <w:sz w:val="36"/>
          <w:szCs w:val="36"/>
        </w:rPr>
      </w:pPr>
      <w:r>
        <w:rPr>
          <w:rFonts w:hint="eastAsia"/>
          <w:b/>
          <w:bCs/>
          <w:sz w:val="36"/>
          <w:szCs w:val="36"/>
        </w:rPr>
        <w:t>Human BALP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003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817FF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1A3B2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10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4E31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407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7736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77D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CB02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B67F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DDA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BB62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83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733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56D68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8FA9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C543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9408B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EE17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4E12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E6483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B63D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9257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F165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6ACE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8F53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8023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D8EC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骨碱性磷酸酶即骨源性碱性磷酸酶成骨细胞合成的，具有催化作用的生物大分子，它是成骨细胞所有，其他组织和器官不能合成骨源性碱性磷酸酶，骨碱性磷酸酶是反映成骨细胞活性和数量的专一标志物</w:t>
      </w:r>
      <w:r>
        <w:rPr>
          <w:rFonts w:hint="eastAsia"/>
          <w:lang w:eastAsia="zh-CN"/>
        </w:rPr>
        <w:t>，</w:t>
      </w:r>
      <w:r>
        <w:rPr>
          <w:rFonts w:hint="eastAsia"/>
        </w:rPr>
        <w:t>是目前最常用的评价骨形成和骨转移的指标、生理性升高，一般见于骨折愈合期、病理性升高，青春生长期，血清碱性磷酸酶水平最高，还有甲状腺功能亢进病、甲状旁腺功能亢进、还有变形性骨炎、肢端肥大症、单纯性骨吸收或骨形成不明显的骨病。</w:t>
      </w:r>
    </w:p>
    <w:p w14:paraId="24C8D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E99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7C78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C7E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6819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C0BF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45AB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8BB7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4AF4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A506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B6A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BF01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C5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194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944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3A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314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7DC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C47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A32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93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C6C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1BE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D04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5FC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96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8E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3AF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0BC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7F3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24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824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4FF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D54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665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105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03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3B55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ED3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76E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62C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77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854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C52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A7E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580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4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52D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B7FC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2EF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AD7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AE8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B4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0655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4129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FA4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DC6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A91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E4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3A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A0D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D9D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BB8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2E7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F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80C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C19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6DE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2E4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85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D9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098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780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6D4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57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E83B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9BE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919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23B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7072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C344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39A0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7051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4EFD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06A9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F67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899A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BCBE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248C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EA63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BD34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4930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AA57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F68B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3244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2B50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A953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8F06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C49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6DD3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171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4D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A21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BAF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E2B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629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B63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1FD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36D9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0C8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F65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A18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E4F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5F5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C95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D1C8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1B49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6AA5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C02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21D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EB6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F60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C4C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0BB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4C7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45D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7FD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3EB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5D6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2E7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9B5A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B38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602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340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294F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E25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98C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B179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16E4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986D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3BDA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F190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52FE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2EA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0E2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EF1C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6C20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A064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23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ADC8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4A26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6A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6D3E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17C8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58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1C5A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7FF5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BB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F853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0FF4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C66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2F0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C9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ADB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7EC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38B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A29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BCC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B12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54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A6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610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11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49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AE7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3B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61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AD8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47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D2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1D2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40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FC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24D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F2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FE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026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E8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49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922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C643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CE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11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E05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35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8A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F97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84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31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9E8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0B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61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E1D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3C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FD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D01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44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C9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06B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5A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EC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1A3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33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C4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095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69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61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4DD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FF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56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277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1E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92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ACA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BA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71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3CE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482E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E6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6D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A11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AD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E67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D4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D3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A9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F2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13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F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CE3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DD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84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C99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62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4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EC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2C27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09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EF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C5D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00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92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35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81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17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A3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07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3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99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AF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F9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886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1F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A4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78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63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B3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99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55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A9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DFE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5F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06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F05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AF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F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74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8C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98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72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21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3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846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C6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E9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42B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E3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0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A1F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C666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42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F7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73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E4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0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CCB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3A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60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30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A8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0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98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5D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B4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11B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63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46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CF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7D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60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C01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EB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6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FCD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48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0E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3C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C3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BB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6A2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CBFF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5F5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C69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AEA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32A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C96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012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855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B78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3AB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8A7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8EC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AE0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CE0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548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3E9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E1A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3675ED">
      <w:pPr>
        <w:rPr>
          <w:rFonts w:hint="default" w:ascii="Times New Roman" w:hAnsi="Times New Roman" w:cs="Times New Roman"/>
          <w:sz w:val="22"/>
          <w:szCs w:val="22"/>
        </w:rPr>
      </w:pPr>
    </w:p>
    <w:p w14:paraId="503AAC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C6A3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BALP Elisa Kit</w:t>
      </w:r>
    </w:p>
    <w:p w14:paraId="14E1BE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4BD88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AFF2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77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1D8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EB0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1AE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36E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BF8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958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B52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B50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7A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1BE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E2D7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1DF0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51A2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2815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48A0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480E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1B75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1AA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B69E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7585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C8F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8FE8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D274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2FD2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alkaline phosphatase is a catalytic biological macromolecule synthesized by bone derived alkaline phosphatase osteoblasts. It is owned by osteoblasts. Other tissues and organs cannot synthesize bone derived alkaline phosphatase. Bone alkaline phosphatase is a specific marker reflecting the activity and quantity of osteoblasts. It is the most commonly used index to evaluate bone formation and bone metastasis. It is generally seen in fracture healing and pathological increase, In adolescence, the level of serum alkaline phosphatase is the highest, as well as hyperthyroidism, hyperparathyroidism, deformable osteoarthritis, acromegaly, simple bone resorption or bone formation.</w:t>
      </w:r>
    </w:p>
    <w:p w14:paraId="2CE2F1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9DD3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EFA6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953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8E1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EC6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030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7DB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98F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98742E">
      <w:pPr>
        <w:rPr>
          <w:rFonts w:hint="default" w:ascii="Times New Roman" w:hAnsi="Times New Roman" w:cs="Times New Roman"/>
          <w:b/>
          <w:bCs/>
          <w:sz w:val="28"/>
          <w:szCs w:val="28"/>
        </w:rPr>
      </w:pPr>
    </w:p>
    <w:p w14:paraId="19F6CF8C">
      <w:pPr>
        <w:rPr>
          <w:rFonts w:hint="default" w:ascii="Times New Roman" w:hAnsi="Times New Roman" w:cs="Times New Roman"/>
          <w:b/>
          <w:bCs/>
          <w:sz w:val="28"/>
          <w:szCs w:val="28"/>
        </w:rPr>
      </w:pPr>
    </w:p>
    <w:p w14:paraId="3BAFFFFF">
      <w:pPr>
        <w:rPr>
          <w:rFonts w:hint="default" w:ascii="Times New Roman" w:hAnsi="Times New Roman" w:cs="Times New Roman"/>
          <w:b/>
          <w:bCs/>
          <w:sz w:val="28"/>
          <w:szCs w:val="28"/>
        </w:rPr>
      </w:pPr>
    </w:p>
    <w:p w14:paraId="64FFA11B">
      <w:pPr>
        <w:rPr>
          <w:rFonts w:hint="default" w:ascii="Times New Roman" w:hAnsi="Times New Roman" w:cs="Times New Roman"/>
          <w:b/>
          <w:bCs/>
          <w:sz w:val="28"/>
          <w:szCs w:val="28"/>
        </w:rPr>
      </w:pPr>
    </w:p>
    <w:p w14:paraId="0465F6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10B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6CB2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7D5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7D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F0F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7EE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B5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B3B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717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3D9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7C2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CF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15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FC3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D45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F47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FD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EA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A1E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B90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31F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68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EE6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EBF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D45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AA3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BA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FEF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F7D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D94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A75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4C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8D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7CA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E49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B16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8B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409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EB29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10D9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B00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87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45F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4B5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E27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63B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5B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96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5F3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E3A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29F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68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26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8B3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B07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697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05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87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833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760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107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B6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F6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649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86E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A42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916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CB6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6F8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223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C18D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C19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361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8CD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BD86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ABB7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A807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99D2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33C0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9DA1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D672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A7D9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7AE0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AEC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03E0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900A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461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A11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D3B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344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57A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4E8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BF5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42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E93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65F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847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610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50B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62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D0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BA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C18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872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8E8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B88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64C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B1B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8473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073F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588A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B55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EED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31B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270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202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CF7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AAD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A8E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627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92A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389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249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AB1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BB7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42E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1BE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FA8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BEE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11A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5B8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2CF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12AF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C6B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4E03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0EF8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F975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5199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DA28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D8F5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8A3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0823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73B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CA3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92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87A6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909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C0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2D5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7274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FA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654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4A4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C9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F1AA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9B3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4FA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BBF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8FA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013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356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353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E30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C72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E2C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3CC2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C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93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4EC3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AF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68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3853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3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D7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735F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1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CBB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98AD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9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EC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0FF8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6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11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C7B5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B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C8C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84D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5C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28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E6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85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CD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437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9F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586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9CB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DC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9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9D3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38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DD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37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FB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BEE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7E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96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57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59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00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D9C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13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19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07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D0D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B0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65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36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F4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E4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5B1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21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C94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358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02E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14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6F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7F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0E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870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795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F5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10E4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B08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25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BCD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78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84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70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2E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39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2E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E17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46B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6B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15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5F7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6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3F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F2E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EC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B3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90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20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A2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BA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6F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40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641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30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C4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AE8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13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67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1A5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FF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73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F7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03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7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229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B7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BC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C4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54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E7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5B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B2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34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58E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A4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7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0A8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D1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7A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CF3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CFC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2A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AD7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D0A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36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C7ED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A1B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11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1B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F02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32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86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415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82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A3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C6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A1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D2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13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63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A337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65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01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117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82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3E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FB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39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16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B6C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676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BE7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B2D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474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AA3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B8C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667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196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129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792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D44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740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48A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261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6FD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63E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9F0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B15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113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5AF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A5AF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844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AA7937">
    <w:pPr>
      <w:pStyle w:val="6"/>
      <w:jc w:val="both"/>
    </w:pPr>
  </w:p>
  <w:p w14:paraId="4055E4F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1892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0D6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8F624E"/>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9457</Words>
  <Characters>21885</Characters>
  <Lines>251</Lines>
  <Paragraphs>70</Paragraphs>
  <TotalTime>0</TotalTime>
  <ScaleCrop>false</ScaleCrop>
  <LinksUpToDate>false</LinksUpToDate>
  <CharactersWithSpaces>24565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2026-03-13T02:39:03Z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