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C2CC7">
      <w:pPr>
        <w:pStyle w:val="2"/>
        <w:bidi w:val="0"/>
        <w:jc w:val="center"/>
        <w:rPr>
          <w:rFonts w:hint="default" w:ascii="Times New Roman" w:hAnsi="Times New Roman" w:cs="Times New Roman"/>
          <w:b/>
          <w:bCs w:val="0"/>
          <w:sz w:val="36"/>
          <w:szCs w:val="36"/>
        </w:rPr>
      </w:pPr>
      <w:r>
        <w:rPr>
          <w:rFonts w:hint="eastAsia"/>
          <w:b/>
          <w:bCs/>
          <w:sz w:val="36"/>
          <w:szCs w:val="36"/>
        </w:rPr>
        <w:t>Human TRf2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9C3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C5DA5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F705E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3C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EA30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85F4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5A02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BD6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19E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5860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C30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5194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C2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543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45F0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F10D1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F17B3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A57F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C84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DB19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994EA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B64E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043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2B9C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4030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BD0F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E38B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F452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研究人员发现，TRF2对于小鼠胚胎干（ES）细胞的增殖和存活是非必需的。 Trf2-/-（也称为Terf2）ES细胞不出现端粒融合，可以无限期扩增。</w:t>
      </w:r>
      <w:bookmarkStart w:id="0" w:name="_GoBack"/>
      <w:bookmarkEnd w:id="0"/>
      <w:r>
        <w:rPr>
          <w:rFonts w:hint="eastAsia"/>
        </w:rPr>
        <w:t>响应TRF2的缺失，ES细胞表现出沉默的DNA损伤反应，其特征在于γH2AX（而非53BP1）募集到端粒。</w:t>
      </w:r>
    </w:p>
    <w:p w14:paraId="27C1F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138A14">
      <w:pPr>
        <w:ind w:firstLine="441" w:firstLineChars="0"/>
        <w:rPr>
          <w:rFonts w:hint="default" w:ascii="Times New Roman" w:hAnsi="Times New Roman" w:cs="Times New Roman"/>
        </w:rPr>
      </w:pPr>
    </w:p>
    <w:p w14:paraId="233ED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B2E0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C170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79E5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56D4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9C37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C9F9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5898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506D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4B08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450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C4CE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C6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679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D91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43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668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E83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6A4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163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3B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DE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E6F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92C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B89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30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FF1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E03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14F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197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FA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76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286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A39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97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253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5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D6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6B2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3AE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7A9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E1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F85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DE8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822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C55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8E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C04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5D35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BF1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7B2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534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27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431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DA3C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346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8F5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290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6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BB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E78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35D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8C3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387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B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95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E33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D30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2F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44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A9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B69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0C8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A55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05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23C3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B15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92E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4B8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09DD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D4E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626E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A713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83BA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0035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E5C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77D0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CEFA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25B8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BDEB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262A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D779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98FD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6FF0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7454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A683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E188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BB4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19A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A7C6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47B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0E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E9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4D0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54B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5F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7F0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35B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B8E6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424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EE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29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A71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11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17C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DB9C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CAB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A2B7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734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9D3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E12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D0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A8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DD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658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41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7C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B81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05B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2EEA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DF5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5EF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FCE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B1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EE9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6C7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290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54F6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F7F7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3D60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31AB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0DA3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1163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C1A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725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A141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1D7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DC13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DC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6F12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6371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E2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6A1B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B9E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31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0FAD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7FF7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3D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27E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F288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248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332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CEA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063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0E1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4EC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BCC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06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2DA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7B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09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18C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D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39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331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7B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25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914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AB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F0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AD7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16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C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301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21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81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8C5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32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DA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808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7A2B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EC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97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9B4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5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7C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289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C2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4B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5E9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76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42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ABA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4D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1D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20B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99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61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635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5E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D7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DBC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1A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A2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5E9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BC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53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6F9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3A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38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B34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DA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5C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A99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D4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F2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4A6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9C7C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31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C39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12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0C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97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6BB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30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4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F25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C1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8B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47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A1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FA3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3F7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56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5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38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E5F3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2C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3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66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04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B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EE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4E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D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66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96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61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7F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3E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C1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62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2E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9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3D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0E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7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DC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C8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6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E2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53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02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84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CD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6D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99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9F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4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9D1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C7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BF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5D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20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C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BF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BE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0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083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B97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AC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F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D2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64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B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CD3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05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8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9F9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F7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2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73A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D1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4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42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51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2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07B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E8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B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5C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68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FF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91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F1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7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7D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57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F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CB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B0C9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251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1BE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577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B2B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4AA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17F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47C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3DD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CD4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589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305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DF6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F44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5AC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EE9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6B4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607CD9">
      <w:pPr>
        <w:rPr>
          <w:rFonts w:hint="default" w:ascii="Times New Roman" w:hAnsi="Times New Roman" w:cs="Times New Roman"/>
          <w:sz w:val="22"/>
          <w:szCs w:val="22"/>
        </w:rPr>
      </w:pPr>
    </w:p>
    <w:p w14:paraId="616AE6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3425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TRf2 Elisa Kit</w:t>
      </w:r>
    </w:p>
    <w:p w14:paraId="62D50B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5AA3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67E37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DA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D43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C36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263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3E1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24C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7EC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B4B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F6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B9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939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9EA1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24E4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C396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B422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E5EA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A8EC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9701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240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067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12B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375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D80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C200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B15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researchers found that TRF2 is not necessary for the proliferation and survival of mouse embryonic stem (ES) cells. TRF2 - / - (also known as terf2) ES cells do not have telomere fusion and can expand indefinitely. In response to the deletion of TRF2, ES cells showed a silent DNA damage response, which was characterized by γ H2AX (not 53BP1) is recruited to telomeres.</w:t>
      </w:r>
    </w:p>
    <w:p w14:paraId="7709A2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22A7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7244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80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8D8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5C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6EC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45F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C46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891DF0">
      <w:pPr>
        <w:rPr>
          <w:rFonts w:hint="default" w:ascii="Times New Roman" w:hAnsi="Times New Roman" w:cs="Times New Roman"/>
          <w:b/>
          <w:bCs/>
          <w:sz w:val="28"/>
          <w:szCs w:val="28"/>
        </w:rPr>
      </w:pPr>
    </w:p>
    <w:p w14:paraId="484DCCA4">
      <w:pPr>
        <w:rPr>
          <w:rFonts w:hint="default" w:ascii="Times New Roman" w:hAnsi="Times New Roman" w:cs="Times New Roman"/>
          <w:b/>
          <w:bCs/>
          <w:sz w:val="28"/>
          <w:szCs w:val="28"/>
        </w:rPr>
      </w:pPr>
    </w:p>
    <w:p w14:paraId="170CFC49">
      <w:pPr>
        <w:rPr>
          <w:rFonts w:hint="default" w:ascii="Times New Roman" w:hAnsi="Times New Roman" w:cs="Times New Roman"/>
          <w:b/>
          <w:bCs/>
          <w:sz w:val="28"/>
          <w:szCs w:val="28"/>
        </w:rPr>
      </w:pPr>
    </w:p>
    <w:p w14:paraId="3622E1A8">
      <w:pPr>
        <w:rPr>
          <w:rFonts w:hint="default" w:ascii="Times New Roman" w:hAnsi="Times New Roman" w:cs="Times New Roman"/>
          <w:b/>
          <w:bCs/>
          <w:sz w:val="28"/>
          <w:szCs w:val="28"/>
        </w:rPr>
      </w:pPr>
    </w:p>
    <w:p w14:paraId="12C165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EEF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C6A1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7C0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CD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71ED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FFC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C8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875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753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A28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7B8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12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90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D7A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AC4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864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8E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63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12F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F77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DE0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7D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42B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D44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16F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BD3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3F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F2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8EE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276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E4A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D8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6E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556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75C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141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9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C8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E78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204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270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35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EE6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D32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B04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D9D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2E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54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0F4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D06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D49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E3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C6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F5E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E6A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89C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5A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D3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5E3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940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32F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9D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71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24D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7F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D66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CC0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02E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24C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3CB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A344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678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426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689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451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3513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92A7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9A47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0319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3565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F629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BE0B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870F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DE3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4E92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424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F72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6477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5C7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75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B6E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BE2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8A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A4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51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664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0F9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132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9E5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68C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E1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606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674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FB4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A9F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E74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C92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58A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593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DC8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8F6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63A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CAC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EC2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99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50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8DF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E31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B08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C09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095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B36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4B3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881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D9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68E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8BA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BD3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615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429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6F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6A6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A494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242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804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2FF0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660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6179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8DD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9334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143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51C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256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D2A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4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81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A551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91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54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BF1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7E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7BA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D2B8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9D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63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C1D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86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EE4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47C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772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F67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582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C2B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E5A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BC3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FE60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16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6C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852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4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8A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490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C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2F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3E35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D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59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4E4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2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64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159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E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5A7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429B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0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48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98E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A2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008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4A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09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EF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E6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AE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47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63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BC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3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3A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6B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862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B1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8F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5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AC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45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2C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90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64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D6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EA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A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3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22E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93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B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9B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55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F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FC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E4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9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67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D0D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13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AD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6C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7E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1C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C6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C9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E17E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C65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9D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1D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019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62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86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46B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DE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CE9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2B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4BD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66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43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0E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88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63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647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FE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0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9B0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9D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23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102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8C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96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92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8F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BF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12D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41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A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5FF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BB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D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9D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49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8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CE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80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71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2BC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4A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E3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844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35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0BDA0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F7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58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E1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E5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C8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9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BE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0F5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3A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6E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ED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9C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9CC7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FD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37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3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786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F7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92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C1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97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2F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E9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77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A7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0C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93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F0CD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C54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F7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8F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7D2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D3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FC1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39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EC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BE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44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328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7C3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0FF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9B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D4D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484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300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FA3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7A2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109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689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B7B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90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ED4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961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0E7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C82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55F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D85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ED85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FD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845270">
    <w:pPr>
      <w:pStyle w:val="6"/>
      <w:jc w:val="both"/>
    </w:pPr>
  </w:p>
  <w:p w14:paraId="653071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D32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4D1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0A6B1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9461</Words>
  <Characters>22310</Characters>
  <Lines>251</Lines>
  <Paragraphs>70</Paragraphs>
  <TotalTime>0</TotalTime>
  <ScaleCrop>false</ScaleCrop>
  <LinksUpToDate>false</LinksUpToDate>
  <CharactersWithSpaces>25096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