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CEAE34">
      <w:pPr>
        <w:pStyle w:val="2"/>
        <w:bidi w:val="0"/>
        <w:jc w:val="center"/>
        <w:rPr>
          <w:rFonts w:hint="default" w:ascii="Times New Roman" w:hAnsi="Times New Roman" w:cs="Times New Roman"/>
          <w:b/>
          <w:bCs w:val="0"/>
          <w:sz w:val="36"/>
          <w:szCs w:val="36"/>
        </w:rPr>
      </w:pPr>
      <w:r>
        <w:rPr>
          <w:rFonts w:hint="eastAsia"/>
          <w:b/>
          <w:bCs/>
          <w:sz w:val="36"/>
          <w:szCs w:val="36"/>
        </w:rPr>
        <w:t>Human CPT-1/CPT-1a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70D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DDD34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05AAC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AB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8134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4AF0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3C3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892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710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E6A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DD3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72A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3B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A2CC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E733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931E1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784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09D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37BC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2BE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6ED1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B365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AE1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7C98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8EAE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16CA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7D2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EE52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PT1A，也称为CPT1、CPT1-L和L-CPTI，属于肉碱/胆碱乙酰转移酶家族。它位于染色体11q13.1-2。肉碱棕榈酰转移酶(CPT)缺乏是线粒体脂肪酸氧化的常见疾病。CPT系统由位于线粒体外膜(CPT1)和内膜(CPT2)的两种独立蛋白质组成。</w:t>
      </w:r>
    </w:p>
    <w:p w14:paraId="5C25B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47CBC8">
      <w:pPr>
        <w:ind w:firstLine="441" w:firstLineChars="0"/>
        <w:rPr>
          <w:rFonts w:hint="default" w:ascii="Times New Roman" w:hAnsi="Times New Roman" w:cs="Times New Roman"/>
        </w:rPr>
      </w:pPr>
    </w:p>
    <w:p w14:paraId="4293A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54CC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B691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1C15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AF31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96A9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1175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48BE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3591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7BA5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D71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DBB4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7F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607F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DC4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C6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B66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5F9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183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A99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99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58E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60B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212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38F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D4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F4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8CB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A29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81B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59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B4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ED8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ED0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F49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F5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E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42F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22E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56C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949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C4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2F1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FDB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063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315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AD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66F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7500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505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93E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05D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22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8D0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F08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86C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485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F93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E4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58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CD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1A7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BF4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562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D0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3FF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ABA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52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AC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97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576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C67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0E3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67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2EAD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BE1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C48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B9C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0512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496E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A6FD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4E92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5804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D809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76D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2674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8BCF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03A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6CBD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4F46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F6D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72A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ED60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A156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C589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5576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C257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AAF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348D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44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28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C49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CFA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BD3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D2F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82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5CB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A7AD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48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632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E8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026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3B2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D9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92DC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A66A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2832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F54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88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DF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E78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384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9BF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807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064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CFC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2B4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772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D6E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CD4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1A9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043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5F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201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F7E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95C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DEC6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DD8E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CB67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EC01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43B6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5BE1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733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DDB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B367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27A3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6F4E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6B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31A5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9F15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7A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8FC6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46D2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48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BBEA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ACF3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0B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E1B1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1EB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56C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9B2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AF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F4B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BA9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BF2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673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4E1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2A1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67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87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B39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CC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B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079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25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CB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8CA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94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B1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F05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19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AA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A56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8D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D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389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F5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34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2DB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1B05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8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A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C5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54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9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783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A9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0B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28E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83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35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21F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C0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8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344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8E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59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EB5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9E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95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BBB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9F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A8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12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9A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4F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87D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48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47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DB6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AB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E4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865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7F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3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651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0D87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7A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192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8A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DA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E5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04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E9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7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02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5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4D2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DE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46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87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C1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B0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1B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65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D43C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A7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A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66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3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3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08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C2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F8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1A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37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9D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F5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6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F1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F2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E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9D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EE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5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55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70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10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07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3D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5E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90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AD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70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235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70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0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0C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84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E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5A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3F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F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74E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95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0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5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B2A3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46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7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43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70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1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E6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49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06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35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37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56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B2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D1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C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B1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8B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C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F2C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35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E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BB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60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B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D8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EF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4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4A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31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5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F3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9F9C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B24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2FF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F96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56F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C3C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BAB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917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C8F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7AB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49C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C12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585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4FD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25E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2B3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7AF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2E92F7">
      <w:pPr>
        <w:rPr>
          <w:rFonts w:hint="default" w:ascii="Times New Roman" w:hAnsi="Times New Roman" w:cs="Times New Roman"/>
          <w:sz w:val="22"/>
          <w:szCs w:val="22"/>
        </w:rPr>
      </w:pPr>
    </w:p>
    <w:p w14:paraId="2485F8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FE1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CPT-1/CPT-1a Elisa Kit</w:t>
      </w:r>
    </w:p>
    <w:p w14:paraId="3DC040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1E59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31C4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39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E2B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1AD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EA2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498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9D5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03B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7A8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8DB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13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0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088B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D31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3E93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153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3FBE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7301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1D6B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5BE3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E451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0EC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533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090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BFD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BA2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CPT1A, also named as CPT1, CPT1-L and L-CPTI, belongs to the carnitine/choline acetyltransferase family. It is Localized Chromosome 11q13.1-2. Carnitine palmitoyltransferase (CPT) deficiencies are common disorders of mitochondrial fatty acid oxidation. The CPT system is made up of two separate proteins located in the outer (CPT1) and inner (CPT2) mitochondrial membranes.</w:t>
      </w:r>
    </w:p>
    <w:p w14:paraId="6D270B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D6C3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4639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6EC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188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CF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0B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80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26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44DA09">
      <w:pPr>
        <w:rPr>
          <w:rFonts w:hint="default" w:ascii="Times New Roman" w:hAnsi="Times New Roman" w:cs="Times New Roman"/>
          <w:b/>
          <w:bCs/>
          <w:sz w:val="28"/>
          <w:szCs w:val="28"/>
        </w:rPr>
      </w:pPr>
    </w:p>
    <w:p w14:paraId="588A9DC4">
      <w:pPr>
        <w:rPr>
          <w:rFonts w:hint="default" w:ascii="Times New Roman" w:hAnsi="Times New Roman" w:cs="Times New Roman"/>
          <w:b/>
          <w:bCs/>
          <w:sz w:val="28"/>
          <w:szCs w:val="28"/>
        </w:rPr>
      </w:pPr>
    </w:p>
    <w:p w14:paraId="41E8154C">
      <w:pPr>
        <w:rPr>
          <w:rFonts w:hint="default" w:ascii="Times New Roman" w:hAnsi="Times New Roman" w:cs="Times New Roman"/>
          <w:b/>
          <w:bCs/>
          <w:sz w:val="28"/>
          <w:szCs w:val="28"/>
        </w:rPr>
      </w:pPr>
    </w:p>
    <w:p w14:paraId="66567A52">
      <w:pPr>
        <w:rPr>
          <w:rFonts w:hint="default" w:ascii="Times New Roman" w:hAnsi="Times New Roman" w:cs="Times New Roman"/>
          <w:b/>
          <w:bCs/>
          <w:sz w:val="28"/>
          <w:szCs w:val="28"/>
        </w:rPr>
      </w:pPr>
    </w:p>
    <w:p w14:paraId="2131A5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5F7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AA32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21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19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88B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BA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80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B5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43C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9B3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6BB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63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19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3D3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AEF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B67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A9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20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250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754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12B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BF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E4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EE7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E2A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78B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4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90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362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238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B41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EE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62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8A2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6B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F51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B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41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D71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6D7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AD5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F8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7A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E95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6D9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324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67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F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A7C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F07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137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33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D3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76C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425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05A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B6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19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AA3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E49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A8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A3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F4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351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6A7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77C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91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37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571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ACB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F89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FAE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2B8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B2D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0666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503F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B158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DECB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2DBE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AF22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04EE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1272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A3D3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D2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4E3B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34DD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29D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0D9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A26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82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51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D13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551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240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BB1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1CE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268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330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F67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30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6A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121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24E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BE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9CD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ED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948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B9B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2CC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5B8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2A69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D31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280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3D0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BC5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9E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CBD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920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960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6FD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ACC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4DA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F62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99E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046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9D5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CE3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DE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541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223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3BE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76A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96A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260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E138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F73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C1AE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B22D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6FF8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454D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782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AD9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EEB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D2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33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8B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6B8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B7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8B7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682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EA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9DCC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C40D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C4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D6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3188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0A9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ED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0E5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C66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6A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40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481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4C0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926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3F2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1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47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E45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8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4B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5D8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8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D3A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4B32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B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5D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4AB1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A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93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6CBF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2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2B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C47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8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DF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82F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86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C4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94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A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0D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EDF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7E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1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F8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50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0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31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8A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E8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7B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39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9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82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A2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6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92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16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0C8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CC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F7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07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49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8A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9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9B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DD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0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BA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1E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1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03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2A5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29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5C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AA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3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CC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F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0D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105A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C0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7B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1C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B4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01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76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DD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1A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3A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C6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B47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53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99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C0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9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73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D2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0A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2E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DD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ED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B4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07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19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0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7E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5D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65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48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3E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C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A8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2E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0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2B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7F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D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DE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EA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6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08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D5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1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23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BB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7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C0B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F9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C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40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4D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B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AE2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484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41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1D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11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2D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C6E3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8A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FC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3D8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98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76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CA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5C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E7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2C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01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74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A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C2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C6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8F90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3F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F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CB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93B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AA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E7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76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53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DC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03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DE6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DAB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96D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012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2EF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52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C44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1F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B9C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A97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311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3A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0F5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94A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89C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380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2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290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EDA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BEDA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AD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53DF89">
    <w:pPr>
      <w:pStyle w:val="6"/>
      <w:jc w:val="both"/>
    </w:pPr>
  </w:p>
  <w:p w14:paraId="5759D5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A1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D32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F56F7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9226</Words>
  <Characters>21148</Characters>
  <Lines>251</Lines>
  <Paragraphs>70</Paragraphs>
  <TotalTime>0</TotalTime>
  <ScaleCrop>false</ScaleCrop>
  <LinksUpToDate>false</LinksUpToDate>
  <CharactersWithSpaces>23714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2026-03-16T07:22:56Z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