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367B3">
      <w:pPr>
        <w:pStyle w:val="2"/>
        <w:bidi w:val="0"/>
        <w:jc w:val="center"/>
        <w:rPr>
          <w:rFonts w:hint="default" w:ascii="Times New Roman" w:hAnsi="Times New Roman" w:cs="Times New Roman"/>
          <w:b/>
          <w:bCs w:val="0"/>
          <w:sz w:val="36"/>
          <w:szCs w:val="36"/>
        </w:rPr>
      </w:pPr>
      <w:r>
        <w:rPr>
          <w:rFonts w:hint="eastAsia"/>
          <w:b/>
          <w:bCs/>
          <w:sz w:val="36"/>
          <w:szCs w:val="36"/>
        </w:rPr>
        <w:t>Human Triiodothyronine (T3)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B7E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23026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A318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96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9D27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FF6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1CC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7817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8B4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A4E9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C261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20A0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98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AA81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FD69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9FE3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DBCB2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A049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3270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23E2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7EFA4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97CC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5204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2DF3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205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9E18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470A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F457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T3</w:t>
      </w:r>
      <w:bookmarkStart w:id="0" w:name="_GoBack"/>
      <w:bookmarkEnd w:id="0"/>
      <w:r>
        <w:rPr>
          <w:rFonts w:hint="eastAsia"/>
        </w:rPr>
        <w:t>是由甲状腺滤泡细胞合成及分泌的激素。检查前须停食含碘丰富的食物，如海带、紫菜、海鱼虾等，根据食用量的多少，停食2~4周。</w:t>
      </w:r>
    </w:p>
    <w:p w14:paraId="247CB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493AA3">
      <w:pPr>
        <w:ind w:firstLine="441" w:firstLineChars="0"/>
        <w:rPr>
          <w:rFonts w:hint="default" w:ascii="Times New Roman" w:hAnsi="Times New Roman" w:cs="Times New Roman"/>
        </w:rPr>
      </w:pPr>
    </w:p>
    <w:p w14:paraId="20B45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9E2A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25D8B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86E9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C344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F09C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1BA0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9785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3093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DEB7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26B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325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EE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5BA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951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94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216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C14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34C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562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E6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F4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FC5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409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099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00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347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62D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7F5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121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CA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82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DD0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C09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A11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4D2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1F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B85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653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053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9F3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59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06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220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A35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789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A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244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796A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9BF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C8C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B5E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80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9E6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2623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288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2A6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4FE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F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9C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686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42B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0BB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C10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0E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BD6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248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801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63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E9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8D2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A1C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EA1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B87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38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478B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D9D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3BC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418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C406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5AD8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B122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D14B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BC58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19CF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77D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28F3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ED3D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C00C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9306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18E3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8A79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5B0A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5ACE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6D61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8533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C70F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0F93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934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3562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E6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5D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767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67F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5AF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F43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039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327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EC90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90A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87A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D75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0F3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259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AFD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FF63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303D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1924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F8D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37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71A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635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96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D4B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488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37C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BF9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F44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EF6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B86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308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C8B0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235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9C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C8F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9BEC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3D36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1907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D555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B068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CB16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7F7C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597E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A37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4E4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7F72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1ADE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D0B7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16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16D8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14B8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7A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4089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A054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C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BB46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E95D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F0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D482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7EA2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E90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3DE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610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FDD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EB0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27E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347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55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280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96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DD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969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E4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A9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BCD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FD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D6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953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8D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A5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4B9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9D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BF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32E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F5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CD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A04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A2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8C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E10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5102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2C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03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8EC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A0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A8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A13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00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04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0F9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22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01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95C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18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2A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F53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CB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7D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EAB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DD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F0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B59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CF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D710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792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06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0E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22A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01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38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C3F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90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F8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142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EA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5C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340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4EDD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6B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F1E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8F0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97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741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EF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0E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1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40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8D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92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99F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98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F7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9D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6E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6C6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96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C432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1F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4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16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36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3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6C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28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4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04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4B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F3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00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41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B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27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B6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B4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A9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20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D2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1DB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32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352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7A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5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7D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2F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5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19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1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C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1AC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49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F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560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24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65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FD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F5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5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776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CE51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7B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8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52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3E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0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877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76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E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82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DF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7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7B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66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4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35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F4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8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B5E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A9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AF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888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3E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7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C56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72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32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82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47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5C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FB5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46D5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046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ECA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308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907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58E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1BC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E24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458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F9D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83E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D10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F34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2D2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856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6D0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5A0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211E56">
      <w:pPr>
        <w:rPr>
          <w:rFonts w:hint="default" w:ascii="Times New Roman" w:hAnsi="Times New Roman" w:cs="Times New Roman"/>
          <w:sz w:val="22"/>
          <w:szCs w:val="22"/>
        </w:rPr>
      </w:pPr>
    </w:p>
    <w:p w14:paraId="180FCC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B32A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Triiodothyronine (T3) Elisa Kit</w:t>
      </w:r>
    </w:p>
    <w:p w14:paraId="466557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D85F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92CE0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6D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425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459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A7E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6EA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2DA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826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A48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776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70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A5F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6E5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574B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B0F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330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17A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FBF3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AE8A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56F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B83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4CB8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AD7E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CFE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C827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6496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T3 is a hormone synthesized and secreted by thyroid follicular cells. Before the examination, you should stop eating foods rich in iodine, such as kelp, laver, sea fish and shrimp, etc., and stop eating for 2~4 weeks according to the amount of food consumed.</w:t>
      </w:r>
    </w:p>
    <w:p w14:paraId="188C96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539F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A2D4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EAC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468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C9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88F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2A0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EA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45C758">
      <w:pPr>
        <w:rPr>
          <w:rFonts w:hint="default" w:ascii="Times New Roman" w:hAnsi="Times New Roman" w:cs="Times New Roman"/>
          <w:b/>
          <w:bCs/>
          <w:sz w:val="28"/>
          <w:szCs w:val="28"/>
        </w:rPr>
      </w:pPr>
    </w:p>
    <w:p w14:paraId="563D63BB">
      <w:pPr>
        <w:rPr>
          <w:rFonts w:hint="default" w:ascii="Times New Roman" w:hAnsi="Times New Roman" w:cs="Times New Roman"/>
          <w:b/>
          <w:bCs/>
          <w:sz w:val="28"/>
          <w:szCs w:val="28"/>
        </w:rPr>
      </w:pPr>
    </w:p>
    <w:p w14:paraId="5159A719">
      <w:pPr>
        <w:rPr>
          <w:rFonts w:hint="default" w:ascii="Times New Roman" w:hAnsi="Times New Roman" w:cs="Times New Roman"/>
          <w:b/>
          <w:bCs/>
          <w:sz w:val="28"/>
          <w:szCs w:val="28"/>
        </w:rPr>
      </w:pPr>
    </w:p>
    <w:p w14:paraId="195167FE">
      <w:pPr>
        <w:rPr>
          <w:rFonts w:hint="default" w:ascii="Times New Roman" w:hAnsi="Times New Roman" w:cs="Times New Roman"/>
          <w:b/>
          <w:bCs/>
          <w:sz w:val="28"/>
          <w:szCs w:val="28"/>
        </w:rPr>
      </w:pPr>
    </w:p>
    <w:p w14:paraId="6CFE7E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E06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F7C4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325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E5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F4A8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FE0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A2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B3A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80B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04C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BD5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5F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68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BEE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63C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5D5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39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ED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909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5E2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962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CF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64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14A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D9D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0DE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F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4EE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DDFB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0F6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97F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79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93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63B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95B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CA5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F3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24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FB91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0C9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C81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0D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B4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38C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556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581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7D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00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578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DCF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0D6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A9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50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500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7DB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E98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E9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12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5AD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B2B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773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44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8E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790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7F2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2B3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43A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2CA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935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6F1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F6F5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F97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827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904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BBE5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F3EB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8517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8B96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DF43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BCC0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AB21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963C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EFE7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219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F533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2F11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501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AEF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8F0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61F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A0F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48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DAF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012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BD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1C4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329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E9B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109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CE5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F8D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756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A1C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9C4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6C7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E88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FD06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4E4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31E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F30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CE4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061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5AF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84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32C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99A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0A4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DDC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8F5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08F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4A1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2E5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EB3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63C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9A9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EE8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6D3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96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341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22B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9E9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3A3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FEC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CA8A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7B4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C793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2656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664E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F929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872C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771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F83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90F2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A81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C8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D1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EA3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A9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6C1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CAB0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B7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81DA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2169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D3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E46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EB5F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174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878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209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F4D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FB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D96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721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334D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FF7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5FCA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C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45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67BE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4B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88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41AA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4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32B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5A19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7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39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846D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18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B2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5B1F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7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6E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307C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6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1E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CE2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EA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3F4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F5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A2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E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BA5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C6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0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2C1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CE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7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1D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06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CF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45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57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3E9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984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A4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3C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C08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83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42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EA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23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62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7D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06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D1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C99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67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0F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30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1E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85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74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C48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80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68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EDC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8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1AA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56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70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ED84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113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D9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1B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72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BC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A9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19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4D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E1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63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BF3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65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D3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50C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EE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4F6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E89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66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3A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2B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83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5D9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2B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CE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53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639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57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6B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B9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D7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EE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92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95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C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AB2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75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B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663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14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E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134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2C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4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D5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2A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2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DC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89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75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9E6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59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B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50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30C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9E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FF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33E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44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3F4E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B7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84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7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7B0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53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E1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53C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D1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AF1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601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4C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D7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E1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83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7C13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E86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FD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B74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1A3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66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B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4F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38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5A9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72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BA5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B6C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078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BE2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1F1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76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33E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309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340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A2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2BE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C6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511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C6D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182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A0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26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5A9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726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F726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B3A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7B734D">
    <w:pPr>
      <w:pStyle w:val="6"/>
      <w:jc w:val="both"/>
    </w:pPr>
  </w:p>
  <w:p w14:paraId="4DB8DF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0B7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E37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544509"/>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9250</Words>
  <Characters>21273</Characters>
  <Lines>251</Lines>
  <Paragraphs>70</Paragraphs>
  <TotalTime>2</TotalTime>
  <ScaleCrop>false</ScaleCrop>
  <LinksUpToDate>false</LinksUpToDate>
  <CharactersWithSpaces>23888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2026-03-16T07:16:05Z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