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59354">
      <w:pPr>
        <w:pStyle w:val="2"/>
        <w:bidi w:val="0"/>
        <w:jc w:val="center"/>
        <w:rPr>
          <w:rFonts w:hint="default" w:ascii="Times New Roman" w:hAnsi="Times New Roman" w:cs="Times New Roman"/>
          <w:b/>
          <w:bCs w:val="0"/>
          <w:sz w:val="36"/>
          <w:szCs w:val="36"/>
        </w:rPr>
      </w:pPr>
      <w:r>
        <w:rPr>
          <w:rFonts w:hint="eastAsia"/>
          <w:b/>
          <w:bCs/>
          <w:sz w:val="36"/>
          <w:szCs w:val="36"/>
        </w:rPr>
        <w:t>Human IL-32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EC3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7412F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D2E1A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E5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BB1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AD3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3E4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71E4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ED7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5B8B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B577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E20E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FF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6F2B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170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D2A8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A1D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EC3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A47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B934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FD81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D30D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9D4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D73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4E14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E0E2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E552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360C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IL32（白细胞介素32）是一种蛋白质编码基因。与IL32相关的疾病包括腺样体肥大和胰腺癌。其相关途径包括免疫系统中的细胞因子信号传导和信号转导。与该基因相关的基因本体注释包括细胞因子活性。</w:t>
      </w:r>
    </w:p>
    <w:p w14:paraId="2724EC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723B84">
      <w:pPr>
        <w:ind w:firstLine="441" w:firstLineChars="0"/>
        <w:rPr>
          <w:rFonts w:hint="default" w:ascii="Times New Roman" w:hAnsi="Times New Roman" w:cs="Times New Roman"/>
        </w:rPr>
      </w:pPr>
    </w:p>
    <w:p w14:paraId="39F5F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9076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6589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F0A3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61D1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4AC9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F32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E800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8DCA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481D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46E9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F57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D7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0DA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3A7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3B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404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C91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344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5D2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D4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13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1D2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EA3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C2C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F5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42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8C1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098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5CE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11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22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CA5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E11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9FD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B60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C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F36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E42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0C3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140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C9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8CA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4EB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3C0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ADB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C0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A00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79F0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DAC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98C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D06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B3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82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366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9B5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023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EE7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0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7F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172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536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37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11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E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EF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EA9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C96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D5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F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FA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EC5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C0F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88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75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ABD9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C2F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8D1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4C8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545B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086E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591E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7956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4B0C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D8DC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E31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999D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3C9E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391D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D196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DB6F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BB6D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992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BF11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4386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8490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FEB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EED0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90B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10AA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54A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C0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03F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900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46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B80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DCF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DB7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AD53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042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57A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7E5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E02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52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1F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E8AE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95C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4BD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10F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89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9E4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E51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96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86E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30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3F9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751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DD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9C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F72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956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71D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678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E4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DBD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5F2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1C0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771A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0F49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5225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1B76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058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597D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0CF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A13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57DC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B7A9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9BD9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44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680B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E5C3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37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05C7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A2B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5B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62C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749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CF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86AC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F8B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D8C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C3F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D0E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4EC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3FA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C80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0BB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F1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8A8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A8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C4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348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5B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3A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9E5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6E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01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D71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A8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F5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D50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BD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FC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A75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2C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8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E95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7F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E7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872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8FFA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4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6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C4D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F2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AA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53D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7C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33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008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99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BA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A49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6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2E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219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97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43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C7F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2E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C3D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9A7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3D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9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ACD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08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5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CEC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2A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A5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43F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83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A2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406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12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FE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6C6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F7A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76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71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20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D2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90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44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62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4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F9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7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C81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71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9C6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1D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CA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6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EE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1FBA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87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0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EAE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1B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0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4A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5E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F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C1D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1A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8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7B2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57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1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7D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D1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5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67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A6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A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371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1A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6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52B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4A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32C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A2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20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2A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A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DE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1F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0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EC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F4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C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63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45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5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D3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3A4F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BF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E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93E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A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3A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B5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CE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C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A0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BD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0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68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0D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5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32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F4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2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150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98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B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E19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27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7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208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4E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3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A7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10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8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A0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14AC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298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753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218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86B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5A2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A85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D75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97D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486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851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635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2A7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231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EE1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42E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839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1E10F3">
      <w:pPr>
        <w:rPr>
          <w:rFonts w:hint="default" w:ascii="Times New Roman" w:hAnsi="Times New Roman" w:cs="Times New Roman"/>
          <w:sz w:val="22"/>
          <w:szCs w:val="22"/>
        </w:rPr>
      </w:pPr>
    </w:p>
    <w:p w14:paraId="46BEED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8B25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IL-32 Elisa Kit</w:t>
      </w:r>
    </w:p>
    <w:p w14:paraId="00F401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50A36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AB73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73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613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E5B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DA8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ACD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A91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03C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744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727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DC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068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2FE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B08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FC3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DA0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8BC5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51B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819B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2DD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983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570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19B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C2C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A2A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BCB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IL32 (Interleukin 32) is a Protein Coding gene. Diseases associated with IL32 include Adenoid Hypertrophy and Pancreatic Cancer. Among its related pathways are Cytokine Signaling in Immune system and Signal Transduction. Gene Ontology (GO) annotations related to this gene include cytokine activity.</w:t>
      </w:r>
    </w:p>
    <w:p w14:paraId="6B17EC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51A4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33A0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7E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DD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CB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2C9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CB3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DF9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E799E9">
      <w:pPr>
        <w:rPr>
          <w:rFonts w:hint="default" w:ascii="Times New Roman" w:hAnsi="Times New Roman" w:cs="Times New Roman"/>
          <w:b/>
          <w:bCs/>
          <w:sz w:val="28"/>
          <w:szCs w:val="28"/>
        </w:rPr>
      </w:pPr>
    </w:p>
    <w:p w14:paraId="282014DD">
      <w:pPr>
        <w:rPr>
          <w:rFonts w:hint="default" w:ascii="Times New Roman" w:hAnsi="Times New Roman" w:cs="Times New Roman"/>
          <w:b/>
          <w:bCs/>
          <w:sz w:val="28"/>
          <w:szCs w:val="28"/>
        </w:rPr>
      </w:pPr>
    </w:p>
    <w:p w14:paraId="4CF848D3">
      <w:pPr>
        <w:rPr>
          <w:rFonts w:hint="default" w:ascii="Times New Roman" w:hAnsi="Times New Roman" w:cs="Times New Roman"/>
          <w:b/>
          <w:bCs/>
          <w:sz w:val="28"/>
          <w:szCs w:val="28"/>
        </w:rPr>
      </w:pPr>
    </w:p>
    <w:p w14:paraId="2A043685">
      <w:pPr>
        <w:rPr>
          <w:rFonts w:hint="default" w:ascii="Times New Roman" w:hAnsi="Times New Roman" w:cs="Times New Roman"/>
          <w:b/>
          <w:bCs/>
          <w:sz w:val="28"/>
          <w:szCs w:val="28"/>
        </w:rPr>
      </w:pPr>
    </w:p>
    <w:p w14:paraId="3B4106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264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8A6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EDA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19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C5E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F5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1A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159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85D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BB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19F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EE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97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1FA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82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B21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F6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C5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D2D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FF3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D86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C0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CE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7D1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F2E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910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A9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46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9D6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7EE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6A8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2C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48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22C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E5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E1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72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2C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454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8DB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85F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BB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95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8F9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E15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BA4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F6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DF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FAB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920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570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3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57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B5C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5D7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FCD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41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22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855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8D0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C00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CE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90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3E9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B33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B82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B3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9B9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F5C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F50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E599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D7C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6BB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B0A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29C7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243F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5135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82E4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B65B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8EB3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F6A3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BDC4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994B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32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81C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975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13A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569E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A6E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1C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A8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1CA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384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0C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B7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E0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CA7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A2A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72D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44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50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B8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C0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68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D23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875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07B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FC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91A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24A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4E7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3AA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02D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8D7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513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9D3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FB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ED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39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47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1B3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BC0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13A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6A6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55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7E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D9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5C0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E29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34F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696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EF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9DD8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A946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F1F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E7EE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959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BCA1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ECC9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8463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90A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7F2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E4C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27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2C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637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E74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0C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A11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86F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99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5A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EDAC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1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076E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43E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F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851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84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EC6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C84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E2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A90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7FE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6D0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2665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C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C8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C9EF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B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68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465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5B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97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C21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6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08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5C2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FC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08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9E6B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F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35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511C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7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59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317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0A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3734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17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F0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1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F2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65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A0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89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7A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4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5D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22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A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CD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F9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9A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1D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39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9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F8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CE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98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27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66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B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D4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C7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B4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14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13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4E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4B8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91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75F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4A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C1D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89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85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22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D2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9C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87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74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529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3A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59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42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1C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F8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AC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042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EA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D7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EB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C28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CC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CC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82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84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C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69F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D7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DF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2A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83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4B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51F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73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5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8C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6B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5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F1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4D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E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93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9A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3F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0D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F0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E3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9B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1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8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43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E2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E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E1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29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0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8DF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01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A7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AC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53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38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5A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718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80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681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C2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3A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210C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6F2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5A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18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92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A8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35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62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1D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41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42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A9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AF1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50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1A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E70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0B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F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8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A2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72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F0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EE8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E3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39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39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F05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CB8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937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12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400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6E6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456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922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CAC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1C6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64B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2F4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0F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DF3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1D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63B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4E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DE8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A2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3AA2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2B5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521F90">
    <w:pPr>
      <w:pStyle w:val="6"/>
      <w:jc w:val="both"/>
    </w:pPr>
  </w:p>
  <w:p w14:paraId="6EB4E7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8D9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E38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0D4B00"/>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9214</Words>
  <Characters>21028</Characters>
  <Lines>251</Lines>
  <Paragraphs>70</Paragraphs>
  <TotalTime>6</TotalTime>
  <ScaleCrop>false</ScaleCrop>
  <LinksUpToDate>false</LinksUpToDate>
  <CharactersWithSpaces>23584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