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1E1AF4">
      <w:pPr>
        <w:pStyle w:val="2"/>
        <w:bidi w:val="0"/>
        <w:jc w:val="center"/>
        <w:rPr>
          <w:rFonts w:hint="default" w:ascii="Times New Roman" w:hAnsi="Times New Roman" w:cs="Times New Roman"/>
          <w:b/>
          <w:bCs w:val="0"/>
          <w:sz w:val="36"/>
          <w:szCs w:val="36"/>
        </w:rPr>
      </w:pPr>
      <w:r>
        <w:rPr>
          <w:rFonts w:hint="eastAsia"/>
          <w:b/>
          <w:bCs/>
          <w:sz w:val="36"/>
          <w:szCs w:val="36"/>
        </w:rPr>
        <w:t>Human AURKA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A03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02A470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00EC9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63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86A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3A8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060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2E81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144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60B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D230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DD8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1D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DAF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1EDC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C777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DBA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8AA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FC4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FDB07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9F71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83E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955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6902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F47B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5BA3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F8E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8A81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AURKA（Aurora A）是一种丝氨酸⁄苏氨酸激酶，通过体内与中心体结合来调节有丝分裂。在许多类型的癌症中都可以观察到AURKA的过度表达。</w:t>
      </w:r>
    </w:p>
    <w:p w14:paraId="44EFF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E83881">
      <w:pPr>
        <w:ind w:firstLine="441" w:firstLineChars="0"/>
        <w:rPr>
          <w:rFonts w:hint="default" w:ascii="Times New Roman" w:hAnsi="Times New Roman" w:cs="Times New Roman"/>
        </w:rPr>
      </w:pPr>
    </w:p>
    <w:p w14:paraId="797A0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C4EA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5695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33C6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5731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373C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4A5A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7772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789B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9B69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898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908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F4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81B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21E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F0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D8A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CD7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9BE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5FC0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9C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08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F5B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D7C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F2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E6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0A1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046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326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84F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82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96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5CA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680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C24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F1A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97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1F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C6C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4C7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107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80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251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37B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264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F2A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9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D8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B41C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1D4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DAA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18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B4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A4D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5787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1BC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F3B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064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8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73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7B4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BDC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264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F46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9D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50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389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63A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A12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92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02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E21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DFE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7F8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87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F05B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6E7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53D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85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6CA5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0394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BD5C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06D1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B326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30DE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F79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3774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4C74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7F5F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7D64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856F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EAE5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B8F3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B441F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9830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D41C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C125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0F2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B233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E8EA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AA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9A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03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7A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552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EC7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A00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431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315F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74B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359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B3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29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D82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8E2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28D8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350D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3832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E51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E10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047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38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A8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DC2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69F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6B8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797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B0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A36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B69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B6E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07F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F31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08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E58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517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98B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04A3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8521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9A1A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EE88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4C32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ABEB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C44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470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00B5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0731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C0E9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BC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9111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58D6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07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8151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AAB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D8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CDD7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90D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3E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733A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1ED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A1E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714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8DB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02C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077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78F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DF2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23D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D20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88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F1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0F1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68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AF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6DB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42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66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AC0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0E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57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C30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2F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76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97C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71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2F6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64A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6F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AA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71F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463C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A0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02D7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885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94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A4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CFF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05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8E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409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58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20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C19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60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BE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E52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F8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24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A20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0D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55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98D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C3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DA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133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2D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47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8B9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76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68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C6D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B2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75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6AE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4C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95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70F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B8EE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58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1F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A9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95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45B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32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C5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D6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E7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84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2A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88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F9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25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97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0B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EF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123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8206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2E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A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3FA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19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B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534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E5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23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85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7E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37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AB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B6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EA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83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6C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70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08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6F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104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FD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F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26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8B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8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DDB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7F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3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DA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CE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7C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F1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50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4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D4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AE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1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3C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88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B8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5F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8E66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2E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95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E2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08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5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EB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44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E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13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13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8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A8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A2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2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FA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7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AE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1A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CE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7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C8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3A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E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B6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DC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C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8D6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60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09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0E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28A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BC3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FA2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203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B2D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08A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6AD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849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091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916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E15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262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1A3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51D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946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6AA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809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3E54ED">
      <w:pPr>
        <w:rPr>
          <w:rFonts w:hint="default" w:ascii="Times New Roman" w:hAnsi="Times New Roman" w:cs="Times New Roman"/>
          <w:sz w:val="22"/>
          <w:szCs w:val="22"/>
        </w:rPr>
      </w:pPr>
    </w:p>
    <w:p w14:paraId="7F274A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2F0D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AURKA Elisa Kit</w:t>
      </w:r>
    </w:p>
    <w:p w14:paraId="550DA4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6FFB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A231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EE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136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A1B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A59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962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146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EE7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6CC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299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B2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A35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C014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93EB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5C05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E7C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59B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7B8C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119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8B4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176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193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597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7F8D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6305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E345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AURKA (Aurora A) is a serine⁄threonine kinase that regulates mitosis by association in vivo with centrosomes. Overexpression of AURKA is observed in many types of cancer. </w:t>
      </w:r>
    </w:p>
    <w:p w14:paraId="4D9B20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B738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E880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95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9E1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5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0DB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C8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1AC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0CE9E2">
      <w:pPr>
        <w:rPr>
          <w:rFonts w:hint="default" w:ascii="Times New Roman" w:hAnsi="Times New Roman" w:cs="Times New Roman"/>
          <w:b/>
          <w:bCs/>
          <w:sz w:val="28"/>
          <w:szCs w:val="28"/>
        </w:rPr>
      </w:pPr>
    </w:p>
    <w:p w14:paraId="618C4E1E">
      <w:pPr>
        <w:rPr>
          <w:rFonts w:hint="default" w:ascii="Times New Roman" w:hAnsi="Times New Roman" w:cs="Times New Roman"/>
          <w:b/>
          <w:bCs/>
          <w:sz w:val="28"/>
          <w:szCs w:val="28"/>
        </w:rPr>
      </w:pPr>
    </w:p>
    <w:p w14:paraId="269B801B">
      <w:pPr>
        <w:rPr>
          <w:rFonts w:hint="default" w:ascii="Times New Roman" w:hAnsi="Times New Roman" w:cs="Times New Roman"/>
          <w:b/>
          <w:bCs/>
          <w:sz w:val="28"/>
          <w:szCs w:val="28"/>
        </w:rPr>
      </w:pPr>
    </w:p>
    <w:p w14:paraId="33038BCF">
      <w:pPr>
        <w:rPr>
          <w:rFonts w:hint="default" w:ascii="Times New Roman" w:hAnsi="Times New Roman" w:cs="Times New Roman"/>
          <w:b/>
          <w:bCs/>
          <w:sz w:val="28"/>
          <w:szCs w:val="28"/>
        </w:rPr>
      </w:pPr>
    </w:p>
    <w:p w14:paraId="306D3C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D1E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9747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85D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3B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70C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449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8C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89D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108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5D6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A09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4A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F8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3A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8DC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006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78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23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1E1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35F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E4B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60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7612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07C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7BD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C31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77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DC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BEAB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A42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C8E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8D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73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549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5B1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409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6E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01D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8C97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517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E6F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5E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1AA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360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11A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DB2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94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BD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4BB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428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F5C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8D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A1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C97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62E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DFF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5F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DF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750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AB7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EA5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8C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F9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BA6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8D5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5A1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E4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1B2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3DA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F92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151F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C2D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CDA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56C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7370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B4C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71C1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0436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B2C2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4730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036F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3FAC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DDD7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E99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96F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C8A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48E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03E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B2D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84E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C43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AB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A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600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CE5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C62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D46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836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7D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51A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BDE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06A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FB8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815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E75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72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F58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DD8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A31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994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222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15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895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EC3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BFE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6F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C71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A93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315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0B0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411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C51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770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B0F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2AF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2E9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6E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B0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62B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EC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371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7F8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EA6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6E6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95C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582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809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88CA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E755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A2EE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3A3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FA6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F6C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20D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97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DCD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B43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07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0CE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C7C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E2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2181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36D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2F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48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FB0A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A0B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826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43D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983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246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9A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76C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434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128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BAFB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76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54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10D7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1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0A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5B1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1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17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1C48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6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76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BB91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F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16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9D1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C1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0A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051F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0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743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016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15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CEB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0E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B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E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A1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DA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2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96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36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1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CB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88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01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1A0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59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F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FF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7D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8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4A3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76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A7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B9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8E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6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5E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E0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3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03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A0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D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3E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DE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5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D0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116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A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BC2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B8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F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6F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6B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EF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E1D1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ED6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7A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F5D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FB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C4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360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9A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CE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AE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A2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71B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2F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37A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2A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2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6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5D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F7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D8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473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55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1E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91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F1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1D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D82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B4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8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B4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52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5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09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54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A7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DE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87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C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39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9C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2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5E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8C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B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4F3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33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4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9C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37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B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05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0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2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155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008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B3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30F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A69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85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ACB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E6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61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13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EB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5B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BD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41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37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8A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FE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86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1EB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39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6B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182C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97B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E3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C95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7D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63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3C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BC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A8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9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2E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435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0E8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D0E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F9C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3C5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645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719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3D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D93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034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790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544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702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C2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FCA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CD5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0D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A0F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EFC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DEFC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338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02E1C7">
    <w:pPr>
      <w:pStyle w:val="6"/>
      <w:jc w:val="both"/>
    </w:pPr>
  </w:p>
  <w:p w14:paraId="64FF6B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3C1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1A8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0748B0"/>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8139</Words>
  <Characters>15750</Characters>
  <Lines>251</Lines>
  <Paragraphs>70</Paragraphs>
  <TotalTime>0</TotalTime>
  <ScaleCrop>false</ScaleCrop>
  <LinksUpToDate>false</LinksUpToDate>
  <CharactersWithSpaces>17274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