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5838C">
      <w:pPr>
        <w:pStyle w:val="2"/>
        <w:bidi w:val="0"/>
        <w:jc w:val="center"/>
        <w:rPr>
          <w:rFonts w:hint="default" w:ascii="Times New Roman" w:hAnsi="Times New Roman" w:cs="Times New Roman"/>
          <w:b/>
          <w:bCs w:val="0"/>
          <w:sz w:val="36"/>
          <w:szCs w:val="36"/>
        </w:rPr>
      </w:pPr>
      <w:r>
        <w:rPr>
          <w:rFonts w:hint="eastAsia"/>
          <w:b/>
          <w:bCs/>
          <w:sz w:val="36"/>
          <w:szCs w:val="36"/>
        </w:rPr>
        <w:t>Human Myristoylated Alanine-Rich C-Kinase Substrate (MARCKS)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043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BCBF7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F611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5C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5DD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CE6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924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C0D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BF0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130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368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98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64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77C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702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232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1BAD3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FEC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16F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1FE8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582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274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BBFC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1B9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C72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73C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06B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7368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豆蔻酰化的富含丙氨酸的蛋白激酶C的底物(Marcks)是蛋白激酶C最常见的底物</w:t>
      </w:r>
      <w:r>
        <w:rPr>
          <w:rFonts w:hint="eastAsia"/>
          <w:lang w:eastAsia="zh-CN"/>
        </w:rPr>
        <w:t>，</w:t>
      </w:r>
      <w:r>
        <w:rPr>
          <w:rFonts w:hint="eastAsia"/>
        </w:rPr>
        <w:t>通常被用于检测蛋白激酶C的活性。在哺乳动物中的研究发现</w:t>
      </w:r>
      <w:r>
        <w:rPr>
          <w:rFonts w:hint="eastAsia"/>
          <w:lang w:eastAsia="zh-CN"/>
        </w:rPr>
        <w:t>，</w:t>
      </w:r>
      <w:bookmarkStart w:id="0" w:name="_GoBack"/>
      <w:bookmarkEnd w:id="0"/>
      <w:r>
        <w:rPr>
          <w:rFonts w:hint="eastAsia"/>
        </w:rPr>
        <w:t>Marcks蛋白在神经系统的发育过程中发挥重要的作用。体外研究表明</w:t>
      </w:r>
      <w:r>
        <w:rPr>
          <w:rFonts w:hint="eastAsia"/>
          <w:lang w:eastAsia="zh-CN"/>
        </w:rPr>
        <w:t>，</w:t>
      </w:r>
      <w:r>
        <w:rPr>
          <w:rFonts w:hint="eastAsia"/>
        </w:rPr>
        <w:t>Marcks蛋白通过与细胞骨架结合调节细胞的移动和神经细胞突触的形成。以哺乳动物作为实验对象</w:t>
      </w:r>
      <w:r>
        <w:rPr>
          <w:rFonts w:hint="eastAsia"/>
          <w:lang w:eastAsia="zh-CN"/>
        </w:rPr>
        <w:t>，</w:t>
      </w:r>
      <w:r>
        <w:rPr>
          <w:rFonts w:hint="eastAsia"/>
        </w:rPr>
        <w:t>研究Marcks蛋白在早期胚胎发育过程中的作用</w:t>
      </w:r>
      <w:r>
        <w:rPr>
          <w:rFonts w:hint="eastAsia"/>
          <w:lang w:eastAsia="zh-CN"/>
        </w:rPr>
        <w:t>，</w:t>
      </w:r>
      <w:r>
        <w:rPr>
          <w:rFonts w:hint="eastAsia"/>
        </w:rPr>
        <w:t>尚属空白。</w:t>
      </w:r>
    </w:p>
    <w:p w14:paraId="39D07364">
      <w:pPr>
        <w:rPr>
          <w:rFonts w:hint="default" w:ascii="Times New Roman" w:hAnsi="Times New Roman" w:cs="Times New Roman"/>
        </w:rPr>
      </w:pPr>
    </w:p>
    <w:p w14:paraId="3BEB1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53A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312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8B9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4B75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32D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A626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9B80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43F3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D96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0F0C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2B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DDB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920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EC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90A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C69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F0F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A57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1C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82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1DD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49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78E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51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2A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245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53D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CAF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A8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B1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192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8B7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C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D38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8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70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B33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8C2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1CD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C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6C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805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8E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B6A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7A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60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03B9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33B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C3A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EB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2A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5F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400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8B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6E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138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B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2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37C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D99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32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5A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F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56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3E1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1B2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16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87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37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C23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0F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905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7F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90D3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2F9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275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663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0ABD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39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042F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EB4A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6E3B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4D8F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638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D4F2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6C0D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7E11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25B0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42C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51B7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37E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C76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A6A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84C6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D359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4F2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FB0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DEA5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884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4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14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AB1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45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F0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54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4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9E5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2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94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B5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C1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AC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93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E822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C50C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F3A6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91B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60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83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51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D60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04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88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77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0C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38A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47A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281A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EC0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735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932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BF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6C5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E03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3A4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2926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72C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40EC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A4D9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FFB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56E7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1C3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339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B6F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8704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0DC6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66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57C7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F1A5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49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DFD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BE7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3E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AAC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E09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9E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75E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ED1A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56B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F91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E9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D02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8B9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DCE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A23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0E0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54A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B9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66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324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C2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87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FB3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9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E8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6F9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40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3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B7F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16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9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C77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4B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4F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5C9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C7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35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9BF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D8A0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AE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6E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537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3A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F8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56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92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03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BE4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CA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49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6D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6C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6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BE4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38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6C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3FA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CC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64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818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5A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A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22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67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AB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B57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3A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7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F88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01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8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5C5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56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4A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58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189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5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B3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3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95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8B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12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77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4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DF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76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FA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D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8B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3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A3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AE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8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D6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821F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29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E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FF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E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E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68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DE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8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3F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CD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6E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35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97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56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6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31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F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7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64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88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0F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27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1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DC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E1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F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E7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81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D2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9E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5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A9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0E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B3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75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5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6A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2C7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EA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0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2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37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9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CF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91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F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12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EA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D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56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2A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D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CE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9D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1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15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A9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A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DA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49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7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40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24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C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D3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56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64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DF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BD2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4DD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5EF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354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589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628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CB9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BA9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EEE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85E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15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472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BB0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347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2FE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5F1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9E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9A4506">
      <w:pPr>
        <w:rPr>
          <w:rFonts w:hint="default" w:ascii="Times New Roman" w:hAnsi="Times New Roman" w:cs="Times New Roman"/>
          <w:sz w:val="22"/>
          <w:szCs w:val="22"/>
        </w:rPr>
      </w:pPr>
    </w:p>
    <w:p w14:paraId="094688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27BA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Myristoylated Alanine-Rich C-Kinase Substrate (MARCKS) Elisa Kit</w:t>
      </w:r>
    </w:p>
    <w:p w14:paraId="4DDA71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BAD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27E7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37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45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D89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7CA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9E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043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47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0A2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D56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3F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7C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A69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4A5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C02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642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2D3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B89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4DE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FA1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D01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92A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A38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783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A26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DC64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Myristoylated alanine rich protein kinase C substrates (MARCKS) are the most common substrates of protein kinase C, which are usually used to detect the activity of protein kinase C. Studies in mammals have found that MARCKS protein plays an important role in the development of the nervous system. In vitro studies have shown that MARCKS protein regulates cell movement and the formation of neuronal synapses by binding to the cytoskeleton. Taking mammals as experimental objects, it is still blank to study the role of MARCKS protein in early embryonic development.</w:t>
      </w:r>
    </w:p>
    <w:p w14:paraId="32721D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7A04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2C6A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12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BB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C2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DB5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6F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B3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790D3A">
      <w:pPr>
        <w:rPr>
          <w:rFonts w:hint="default" w:ascii="Times New Roman" w:hAnsi="Times New Roman" w:cs="Times New Roman"/>
          <w:b/>
          <w:bCs/>
          <w:sz w:val="28"/>
          <w:szCs w:val="28"/>
        </w:rPr>
      </w:pPr>
    </w:p>
    <w:p w14:paraId="2C78F7E0">
      <w:pPr>
        <w:rPr>
          <w:rFonts w:hint="default" w:ascii="Times New Roman" w:hAnsi="Times New Roman" w:cs="Times New Roman"/>
          <w:b/>
          <w:bCs/>
          <w:sz w:val="28"/>
          <w:szCs w:val="28"/>
        </w:rPr>
      </w:pPr>
    </w:p>
    <w:p w14:paraId="3E1B6F4F">
      <w:pPr>
        <w:rPr>
          <w:rFonts w:hint="default" w:ascii="Times New Roman" w:hAnsi="Times New Roman" w:cs="Times New Roman"/>
          <w:b/>
          <w:bCs/>
          <w:sz w:val="28"/>
          <w:szCs w:val="28"/>
        </w:rPr>
      </w:pPr>
    </w:p>
    <w:p w14:paraId="5FFADE39">
      <w:pPr>
        <w:rPr>
          <w:rFonts w:hint="default" w:ascii="Times New Roman" w:hAnsi="Times New Roman" w:cs="Times New Roman"/>
          <w:b/>
          <w:bCs/>
          <w:sz w:val="28"/>
          <w:szCs w:val="28"/>
        </w:rPr>
      </w:pPr>
    </w:p>
    <w:p w14:paraId="087C18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3C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5A66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13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C7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5E2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6F4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1F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5BA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2D0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892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D50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8B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B5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D3F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24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8F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D8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93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89C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28E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905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06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78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15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6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CED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3D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9C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E98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31D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AF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8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34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5BE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F7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F7F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1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85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F6D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221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6BC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E0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52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CB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823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A95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70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B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805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0CF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F54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1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C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250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B3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30F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A0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3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641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D4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9F2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3A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1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B31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087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511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77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5D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24D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C0C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FA7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376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4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DE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504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4095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FE90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A771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1D68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5740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69E2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301B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864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FF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D68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6A5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D4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5E9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9F8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018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EC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8F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AE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4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8E0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7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0CE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E25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94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B6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976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AA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15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D3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8BA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5F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281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9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BB8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C33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9EE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39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811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1D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16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49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F4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F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A5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60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0E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962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A4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9D2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12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76B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1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EDD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DED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6A2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28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E8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BE3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332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FAE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98A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426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A9B7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FB9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A19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481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FEF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4A7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E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89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54F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367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F8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C8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37C8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F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8D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13B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7E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079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135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E5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254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67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03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B9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7E5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900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D14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A10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272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8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A2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FA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2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00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C56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0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DE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DE6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4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A0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967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B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05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E1D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C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B7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F7D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CF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B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03E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2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5D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CC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4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1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9B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12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2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63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F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93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E9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2D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44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E6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2C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5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6B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C5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6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3D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8B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B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DB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1F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E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2F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93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0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76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6F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B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C66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06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C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87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7F3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AE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1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43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F0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75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77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7FFF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D9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FD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3A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3A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D4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9E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0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B8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4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FF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C26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1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A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8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C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D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27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81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58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53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FB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7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06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EE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8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07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33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8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36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58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4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65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C1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3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52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1A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C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D6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13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D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9C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C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2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40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BF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7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8B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1D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1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08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99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4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6D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E86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AA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F5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D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34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7BB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F8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09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1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3D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4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4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40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DE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7F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1A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EB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4A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21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C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237B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1E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F5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7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8C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85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9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2A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C3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CDE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7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ACA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A56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33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E3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78A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72A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9B4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537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009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B27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C4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BA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A0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81F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DE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7D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14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88E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D7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2D7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3E1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02A226">
    <w:pPr>
      <w:pStyle w:val="6"/>
      <w:jc w:val="both"/>
    </w:pPr>
  </w:p>
  <w:p w14:paraId="75EB45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D08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544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5C7067"/>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21010</Characters>
  <Lines>251</Lines>
  <Paragraphs>70</Paragraphs>
  <TotalTime>0</TotalTime>
  <ScaleCrop>false</ScaleCrop>
  <LinksUpToDate>false</LinksUpToDate>
  <CharactersWithSpaces>23550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