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176BE0">
      <w:pPr>
        <w:pStyle w:val="2"/>
        <w:bidi w:val="0"/>
        <w:jc w:val="center"/>
        <w:rPr>
          <w:rFonts w:hint="default" w:ascii="Times New Roman" w:hAnsi="Times New Roman" w:cs="Times New Roman"/>
          <w:b/>
          <w:bCs w:val="0"/>
          <w:sz w:val="36"/>
          <w:szCs w:val="36"/>
        </w:rPr>
      </w:pPr>
      <w:r>
        <w:rPr>
          <w:rFonts w:hint="eastAsia"/>
          <w:b/>
          <w:bCs/>
          <w:sz w:val="36"/>
          <w:szCs w:val="36"/>
        </w:rPr>
        <w:t>Human ADORA2B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E5E6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 ng/mL</w:t>
      </w:r>
    </w:p>
    <w:p w14:paraId="19F65A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AF24A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B8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5E2F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A138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4389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8473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E6EE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779F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1C00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7119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2D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AD9B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D6245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AA8E9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7371E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1C1F4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9A7A3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7A42B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1CDE0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D2E1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8339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32BD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87B9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76B3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69E6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EE99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腺苷A2B受体激活可产生多种生理和病理效应</w:t>
      </w:r>
      <w:r>
        <w:rPr>
          <w:rFonts w:hint="eastAsia"/>
          <w:lang w:eastAsia="zh-CN"/>
        </w:rPr>
        <w:t>。</w:t>
      </w:r>
      <w:r>
        <w:rPr>
          <w:rFonts w:hint="eastAsia"/>
        </w:rPr>
        <w:t>腺苷A2B受体在血管舒张、炎症因子生成、氧自由基释放、血小板的聚集、血管新生、心肌缺血、心肌纤维化等方面有着重要作用</w:t>
      </w:r>
      <w:r>
        <w:rPr>
          <w:rFonts w:hint="eastAsia"/>
          <w:lang w:eastAsia="zh-CN"/>
        </w:rPr>
        <w:t>，</w:t>
      </w:r>
      <w:bookmarkStart w:id="0" w:name="_GoBack"/>
      <w:bookmarkEnd w:id="0"/>
      <w:r>
        <w:rPr>
          <w:rFonts w:hint="eastAsia"/>
        </w:rPr>
        <w:t>有可能成为心血管系统疾病治疗的靶点。</w:t>
      </w:r>
    </w:p>
    <w:p w14:paraId="17464A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4724AD">
      <w:pPr>
        <w:ind w:firstLine="441" w:firstLineChars="0"/>
        <w:rPr>
          <w:rFonts w:hint="default" w:ascii="Times New Roman" w:hAnsi="Times New Roman" w:cs="Times New Roman"/>
        </w:rPr>
      </w:pPr>
    </w:p>
    <w:p w14:paraId="04E36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95BF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AA9F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2A71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5120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FF88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BB72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CB23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408A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3790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9D8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6A21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58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B7AC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177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B7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962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3BE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D62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225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74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AB5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FBC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42A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5A5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E8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736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810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D2C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486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50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F70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1D5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955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D1B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5AB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1E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4F3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9C0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AB1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911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62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0216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C87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3EC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2D8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2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6FB3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923D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FEB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0C4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D0E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E0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AB3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B92F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271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249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446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E26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63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F27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B3F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A19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C2B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2C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C85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D7C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8C3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1EB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69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547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DC6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C41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DB1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4A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ACC3F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B78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DAE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F69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BB06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97D2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BEDF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AFA3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98E7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E72A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783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FD00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EC13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2B4A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3FEB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9512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7171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02CE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EFCB8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87E1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FD94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FA18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51F7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AF3B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0FA5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A44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C18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C39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4CA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B59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A2E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FE9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DBD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D9B0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9AF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6B5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5FF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843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E6D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281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E0CA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7279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5FE8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971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2C5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053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BEF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ED5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7A5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E71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ED9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AFA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A2D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130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E88C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BF08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CE45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7F48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174B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664D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A173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94A0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1E4C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AA4C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79C8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1CA9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6ADE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B1C5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6CF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FF8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933D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222A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8CA9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1F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427FA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AA9E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02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A4E3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BF29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73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0609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55FB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B6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970D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5370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26F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621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787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1C6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029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725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3EF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4FE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7D4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E1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FC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1FA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0E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74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6C7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8E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2C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A6D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F5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ED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F17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9C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BD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19A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C5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24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492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5E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7C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E93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2DF4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04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1A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7B0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07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0F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528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55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9F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97F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0A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BB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568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C4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C7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530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33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56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E4A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AF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63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976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E0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55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5AE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67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96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59D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26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73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B5E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5D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A7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F19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A7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86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E32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1EBB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2A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270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1D3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90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C83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BCE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AF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C86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E53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BC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3D8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D6D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47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C9C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A75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13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FA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A79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5F23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5D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53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CE2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6D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7A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DD3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D4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13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7F0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D2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8C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4B7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E1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EB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C7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ED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11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CB5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48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76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71F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6C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3D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CC4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3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66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655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4E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E3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90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C6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BE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A43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E75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A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E93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36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5F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0D4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8A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D1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335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043F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44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9F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560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92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E1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69E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57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7E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EE2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EA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F1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52F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29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85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1B7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A6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3F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B6D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BF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2F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411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CD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3E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0CD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12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35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0FF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15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39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088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ADC6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ADD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BE89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042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F249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35F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DC26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03C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0AB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2D4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252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37ED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C69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7BA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9C2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8EA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463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2DFB1F">
      <w:pPr>
        <w:rPr>
          <w:rFonts w:hint="default" w:ascii="Times New Roman" w:hAnsi="Times New Roman" w:cs="Times New Roman"/>
          <w:sz w:val="22"/>
          <w:szCs w:val="22"/>
        </w:rPr>
      </w:pPr>
    </w:p>
    <w:p w14:paraId="516ECCB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B5A6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ADORA2B Elisa Kit</w:t>
      </w:r>
    </w:p>
    <w:p w14:paraId="33F060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 ng/mL</w:t>
      </w:r>
    </w:p>
    <w:p w14:paraId="18071C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6BCA6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B9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C9B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863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5D6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766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DE3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AFB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9AB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2C0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C9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1E8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29EC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5B79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4E37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53C3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56F4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AB3F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0836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F6B5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4164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8BF7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F1CE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4B33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6115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2C92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ADORA2B is Adenosine A2B receptor activation can produce a variety of physiological and pathological effects Adenosine A2B receptor plays an important role in vasodilation, inflammatory factor production, oxygen free radical release, platelet aggregation, angiogenesis, myocardial ischemia and myocardial fibrosis. It may become a target for the treatment of cardiovascular diseases.</w:t>
      </w:r>
    </w:p>
    <w:p w14:paraId="34F447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9C50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A6FD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9C8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D87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848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F48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B45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4F2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BB1699">
      <w:pPr>
        <w:rPr>
          <w:rFonts w:hint="default" w:ascii="Times New Roman" w:hAnsi="Times New Roman" w:cs="Times New Roman"/>
          <w:b/>
          <w:bCs/>
          <w:sz w:val="28"/>
          <w:szCs w:val="28"/>
        </w:rPr>
      </w:pPr>
    </w:p>
    <w:p w14:paraId="20B7815C">
      <w:pPr>
        <w:rPr>
          <w:rFonts w:hint="default" w:ascii="Times New Roman" w:hAnsi="Times New Roman" w:cs="Times New Roman"/>
          <w:b/>
          <w:bCs/>
          <w:sz w:val="28"/>
          <w:szCs w:val="28"/>
        </w:rPr>
      </w:pPr>
    </w:p>
    <w:p w14:paraId="35B3BE74">
      <w:pPr>
        <w:rPr>
          <w:rFonts w:hint="default" w:ascii="Times New Roman" w:hAnsi="Times New Roman" w:cs="Times New Roman"/>
          <w:b/>
          <w:bCs/>
          <w:sz w:val="28"/>
          <w:szCs w:val="28"/>
        </w:rPr>
      </w:pPr>
    </w:p>
    <w:p w14:paraId="3BEF4C2E">
      <w:pPr>
        <w:rPr>
          <w:rFonts w:hint="default" w:ascii="Times New Roman" w:hAnsi="Times New Roman" w:cs="Times New Roman"/>
          <w:b/>
          <w:bCs/>
          <w:sz w:val="28"/>
          <w:szCs w:val="28"/>
        </w:rPr>
      </w:pPr>
    </w:p>
    <w:p w14:paraId="16468FB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99D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D7CD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CA5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10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610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7A3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9B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93E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54C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621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BDD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34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03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1A3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5A2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DCB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07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FF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4B3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B2E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F08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94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1A1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53C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002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097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B5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87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7EFF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2A7C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2FD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E8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770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4C9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940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E0C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0D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27F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FC5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9659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541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07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15C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AC5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6CC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59C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F8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3D0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D4E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E75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FB1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66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54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F04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1B9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EFE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85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C3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8A3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D0D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988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33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3C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ADC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BAE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F30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1C2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FF3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4CF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83C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B1AD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62C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288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56B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7309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8216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0AC5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5EB0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6F90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7421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A3BD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C29F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A39B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2B9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4829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C338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3C8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9CA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35D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7CF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520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3B6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4A0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5C8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6FB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9B4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16D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8B3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D62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5AA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02E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B3E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F29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111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39F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625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235B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C49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B3B8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AD6E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89A5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4A0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605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026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67A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86E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C67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309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D5E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9AD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9E4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A9B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817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C40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C52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D3E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C7F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FB5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D7E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E93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454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690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ED4A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BEF9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F3C9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62B7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0839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1F3C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B1B6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F2A0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ABF9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02AE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0609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97D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77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F8573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0C89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57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77B6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EDA7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E6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C767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FF92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C1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2897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7358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AD0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8C9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195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7CC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6D5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9BD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394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3280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F8C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FEC9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741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989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2C34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02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BBD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7371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47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029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80BD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DB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481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C06B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A71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5B5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0ABC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E02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80E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D949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31E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5EA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AED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4D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753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A8A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FA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AC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25B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E9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F31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0A8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97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17C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32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73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633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A66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F6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7C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F29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EF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39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B4D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CE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73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CE3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84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52E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39F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9E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AAE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C10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131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515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363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86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835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D7C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4A3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09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62E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CD2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0D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76E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DCF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09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46B5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A2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B8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E13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01F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40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A6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801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79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E4A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C40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E29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EF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11F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FCC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41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005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D43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63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722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529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16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330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AEC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BF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71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981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A4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31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0D3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5D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39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118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B2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B6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435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DF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F6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4F6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26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05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77C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5A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E7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7F8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EC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0A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0E8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6F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8B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8EC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B7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08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0A5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ADF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18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BE8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0F9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96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9959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844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3E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1D6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10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724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4E1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FAA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33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70C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32B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CC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3BF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B61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C5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830F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394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1C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D0F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638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40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590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6E5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13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E5F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443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407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E25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B88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5EA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88E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D62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EAD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BB9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DAC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CD1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809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9A6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05D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497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2E1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337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9B6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CDE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2375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2375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959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9D2A79">
    <w:pPr>
      <w:pStyle w:val="6"/>
      <w:jc w:val="both"/>
    </w:pPr>
  </w:p>
  <w:p w14:paraId="1BB013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090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14E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8159E5"/>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9310</Words>
  <Characters>21507</Characters>
  <Lines>251</Lines>
  <Paragraphs>70</Paragraphs>
  <TotalTime>0</TotalTime>
  <ScaleCrop>false</ScaleCrop>
  <LinksUpToDate>false</LinksUpToDate>
  <CharactersWithSpaces>24147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2026-03-13T01:28:51Z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