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D20C8">
      <w:pPr>
        <w:pStyle w:val="2"/>
        <w:bidi w:val="0"/>
        <w:jc w:val="center"/>
        <w:rPr>
          <w:rFonts w:hint="default" w:ascii="Times New Roman" w:hAnsi="Times New Roman" w:cs="Times New Roman"/>
          <w:b/>
          <w:bCs w:val="0"/>
          <w:sz w:val="36"/>
          <w:szCs w:val="36"/>
        </w:rPr>
      </w:pPr>
      <w:r>
        <w:rPr>
          <w:rFonts w:hint="eastAsia"/>
          <w:b/>
          <w:bCs/>
          <w:sz w:val="36"/>
          <w:szCs w:val="36"/>
        </w:rPr>
        <w:t>Human VE-Cadherin/CD144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A8F3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AD9BF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AEACC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7C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AA47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8824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8F1A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1521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74CB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F034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CFC7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01A1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4E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0692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9702B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2E35B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F807A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BDF4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7234E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8FF83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4B5B22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069B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1EE8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230A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1E16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BC1C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C55A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55FDA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5，2型或VE钙粘蛋白，也称为CD144，由基因CDH5编码。它是钙粘蛋白超家族中的经典钙粘蛋白。编码蛋白是一种钙依赖性细胞间粘附糖蛋白，由五个细胞外钙粘蛋白重复序列、一个跨膜区和一个高度保守的细胞质尾部组成。作为一种典型的钙粘蛋白，通过赋予细胞以嗜同性方式粘附的能力，该蛋白可能通过控制细胞间连接的内聚和组织在内皮细胞生物学中发挥重要作用。已经发现PECAM1、VE钙粘蛋白和VEGFR2一起足以赋予异种细胞对流动的反应性。</w:t>
      </w:r>
    </w:p>
    <w:p w14:paraId="4AECF9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B9B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2479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E8C2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CABF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F51C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8860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709B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1BFE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8BE4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F777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87F3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35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E02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DE4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9B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557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077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F08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04E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9D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BC3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9E2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DC1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C9C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5F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0E4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797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54F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DA4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12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C6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FEA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FBC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CA2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CEA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C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DD70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5F1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145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65D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46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3250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9ED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C7E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970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67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1DB8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1C25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8AD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607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537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3C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AB80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C5F1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F22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CB7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1B5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C8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E0C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FED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2CC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C19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1BD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E3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25C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A9E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C7B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E9E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63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8F6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D38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28E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4D4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8B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5A1AD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FB2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C49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00F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C386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03E8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F86D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E197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474C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7DEF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335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9C68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64A8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6D18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706F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6D74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224D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175C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7E04F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E0EF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CEC6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66A9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2E83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2D7E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C478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AB7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40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658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E9E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EC6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4B7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E30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00A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AA2F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D6F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AA3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51E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F6A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136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E3E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0483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36DE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CBD6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FFF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52B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AD1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9EF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212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23D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92A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435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9B2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893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B45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6E02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4778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8EB4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52F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0CD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4563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0B24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A49C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0261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598F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7403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2D00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E8E0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090A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549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CE4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5D2D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E0C1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03C4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B1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55D7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01BC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F2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76E5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9039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28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3DC1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28CA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2B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6EF4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AA12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54D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580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BB2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44F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AE6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575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D7F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A55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681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79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B15D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B8A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21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ED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03C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AB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C5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312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1F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45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109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79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AB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80D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88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CF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427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94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FF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1CB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E6B1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E59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E9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815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B3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B6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813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09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67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881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74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08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EED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A3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73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708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6C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4D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ABB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5B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9F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62E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0C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E8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C98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63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E9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D23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2A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E6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C27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BA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CE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C32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85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1F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DDD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3B73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AF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1DC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C04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AC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4F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233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27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B1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EA5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4E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7A2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090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99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EE9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CAF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A5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F28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473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F2B1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6B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EC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CF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C7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C6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CEA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29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46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6F9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61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53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2D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6F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5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B3F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BC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30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390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0C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44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67E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91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0F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340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70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BE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80C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C6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88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44A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F4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42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756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15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43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AC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35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1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B42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87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5B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EDD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0366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A4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36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375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8C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8D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780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C0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1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125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81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EE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DE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A9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6F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EC5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C2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D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188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E8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9D7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2B5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85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8E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CCD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84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74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A26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94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11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F07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7822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DB2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DA9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AC6A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6F7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B77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174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C71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8A19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D6E3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E52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79FA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EFF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51A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5F2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E0A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F1D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E69916">
      <w:pPr>
        <w:rPr>
          <w:rFonts w:hint="default" w:ascii="Times New Roman" w:hAnsi="Times New Roman" w:cs="Times New Roman"/>
          <w:sz w:val="22"/>
          <w:szCs w:val="22"/>
        </w:rPr>
      </w:pPr>
    </w:p>
    <w:p w14:paraId="05BBDCC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7D35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VE-Cadherin/CD144 Elisa Kit</w:t>
      </w:r>
    </w:p>
    <w:p w14:paraId="515149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C9142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0C3FA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01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16C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FA7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5D5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F4F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CE8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846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FA8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0D6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A0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864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A895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997E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326E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33A5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C5AE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55C5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9033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5679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C642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D7EC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F4C6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160B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A8D5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288E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VE-Cadherin/CD144 is Cadherin 5, type 2 or VE-cadherin also known as CD144, is encoded by the gene CDH5. It is a classical cadherin from the cadherin superfamily. The encoded protein is a calcium-dependent cell-cell adhesion glycoprotein comprised of five extracellular cadherin repeats, a transmembrane region and a highly conserved cytoplasmic tail. Functioning as a classic cadherin by imparting to cells the ability to adhere in a homophilic manner, the protein may play an important role in endothelial cell biology through control of the cohesion and organization of the intercellular junctions. It has found that PECAM1, VE-cadherin and VEGFR2 together are sufficient to confer responsiveness to flow in heterologous cells.</w:t>
      </w:r>
      <w:bookmarkEnd w:id="0"/>
    </w:p>
    <w:p w14:paraId="4FDDBE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1FDF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EDF1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13D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B5E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C8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899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DA8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CC6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B136F9">
      <w:pPr>
        <w:rPr>
          <w:rFonts w:hint="default" w:ascii="Times New Roman" w:hAnsi="Times New Roman" w:cs="Times New Roman"/>
          <w:b/>
          <w:bCs/>
          <w:sz w:val="28"/>
          <w:szCs w:val="28"/>
        </w:rPr>
      </w:pPr>
    </w:p>
    <w:p w14:paraId="444EE2F7">
      <w:pPr>
        <w:rPr>
          <w:rFonts w:hint="default" w:ascii="Times New Roman" w:hAnsi="Times New Roman" w:cs="Times New Roman"/>
          <w:b/>
          <w:bCs/>
          <w:sz w:val="28"/>
          <w:szCs w:val="28"/>
        </w:rPr>
      </w:pPr>
    </w:p>
    <w:p w14:paraId="18CDE112">
      <w:pPr>
        <w:rPr>
          <w:rFonts w:hint="default" w:ascii="Times New Roman" w:hAnsi="Times New Roman" w:cs="Times New Roman"/>
          <w:b/>
          <w:bCs/>
          <w:sz w:val="28"/>
          <w:szCs w:val="28"/>
        </w:rPr>
      </w:pPr>
    </w:p>
    <w:p w14:paraId="12656D62">
      <w:pPr>
        <w:rPr>
          <w:rFonts w:hint="default" w:ascii="Times New Roman" w:hAnsi="Times New Roman" w:cs="Times New Roman"/>
          <w:b/>
          <w:bCs/>
          <w:sz w:val="28"/>
          <w:szCs w:val="28"/>
        </w:rPr>
      </w:pPr>
    </w:p>
    <w:p w14:paraId="20634B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67A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0697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0CC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8B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4C9C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F39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7B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978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C0D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E15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6B2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75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27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32B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FEF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AD9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FD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3C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274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E67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FC2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A5F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60B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FDD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762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F77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63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BD4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1C00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6FD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4F1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4D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20B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03D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05B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B18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CA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072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929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0BE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920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52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01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357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D03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0BE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2A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C2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AA8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FB1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CC1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F1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00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7AE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FEF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F0E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BE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8D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567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332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81F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D4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11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7F5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A1B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0B7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6DE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C65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762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BBE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51E3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B38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F62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26F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81C0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7B7B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CA45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ABCD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3911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4137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AF4B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03EC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EE85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C32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898B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A1C9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CD9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1475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B27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C94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555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A2C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8F1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CD7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E17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7B5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17B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FC5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7C4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DC8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6E4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AC3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FAC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A8C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043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74B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D0A4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5AD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B08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39AE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F33B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F19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7C2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34D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42F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D0E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2D4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DB0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854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492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BC0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8E2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9CF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576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E8B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76C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560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4EC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B87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4ED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9BE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C2D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A155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793C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390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5A77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02D7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15F7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F003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1A4C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508A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C013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EBAF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2A6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53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33AD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F2D0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E1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9F12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2A61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6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1C01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9A57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00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D6CE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E88C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D82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D1B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794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5E0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7E7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342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D0B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F21F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3F3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2E9E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F3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87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98E8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1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40B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7EC2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059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94C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0067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234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A28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DE6C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6F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13A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AC1A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A3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322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4E78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CC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7AC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8DC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B4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681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F95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94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817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233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C7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AA5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F15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1E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93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B3F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08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721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44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D5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9E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316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37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B0E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00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9D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683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94E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0F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E09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E93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ED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BA5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DD0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FB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4D2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0A6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02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632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0F4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0A3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1C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DBA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793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15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5E0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926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07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1FC3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B6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80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F63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FBB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3D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19F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2CB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09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43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509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6A7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B5B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26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0E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8C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283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E15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F1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50A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63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3E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001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9E4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BF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67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0EB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1C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C29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BD1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38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6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157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8F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9B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72A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37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44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1E7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EC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FA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B06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D4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17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E3B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02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16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DB4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F4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63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615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8F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94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37A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B7D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50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EDD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A8D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6A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E054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446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9C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E18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067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77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C6E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290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3B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A76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DC7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E0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357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E16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1E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89C1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764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F0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45A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834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8A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297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85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32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F87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220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68A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594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8DA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A10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69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323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3DA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516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493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69F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2EB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799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B29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E11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C60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D63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889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1EF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C64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BC64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6BA2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B55F12">
    <w:pPr>
      <w:pStyle w:val="6"/>
      <w:jc w:val="both"/>
    </w:pPr>
  </w:p>
  <w:p w14:paraId="631C86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CE3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9A4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5D5C86"/>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9109</Words>
  <Characters>20019</Characters>
  <Lines>251</Lines>
  <Paragraphs>70</Paragraphs>
  <TotalTime>0</TotalTime>
  <ScaleCrop>false</ScaleCrop>
  <LinksUpToDate>false</LinksUpToDate>
  <CharactersWithSpaces>22350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2026-03-13T01:21:16Z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