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ApoA-Ⅳ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载脂蛋白是血浆脂蛋白中的蛋白质部分，能够结合和运输血脂到机体各组织进行代谢及利用的蛋白质。大量研究发现载脂蛋白基因发生突变，形成不同等位基因型多态性，并进一步形成不同表型的载脂蛋白，可影响血脂代谢和利用，从而影响高脂血症、动脉粥样硬化、心脑血管疾病等的发生和发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ApoA-Ⅳ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Apolipoprotein is the protein part of plasma lipoprotein, which can bind and transport blood lipids to various tissues of the body for metabolism and utilization. A large number of studies have found that the mutation of apolipoprotein gene, the formation of different allele polymorphisms, and the further formation of apolipoprotein with different phenotypes can affect the metabolism and utilization of blood lipid, and thus affect the occurrence and development of hyperlipidemia, atherosclerosis, cardiovascular and cerebrovascular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