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BAFD4">
      <w:pPr>
        <w:pStyle w:val="2"/>
        <w:bidi w:val="0"/>
        <w:jc w:val="center"/>
        <w:rPr>
          <w:rFonts w:hint="default" w:ascii="Times New Roman" w:hAnsi="Times New Roman" w:cs="Times New Roman"/>
          <w:b/>
          <w:bCs w:val="0"/>
          <w:sz w:val="36"/>
          <w:szCs w:val="36"/>
        </w:rPr>
      </w:pPr>
      <w:r>
        <w:rPr>
          <w:rFonts w:hint="eastAsia"/>
          <w:b/>
          <w:bCs/>
          <w:sz w:val="36"/>
          <w:szCs w:val="36"/>
        </w:rPr>
        <w:t>Human PIN1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8DA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EDF95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8EECE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84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DCE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8AA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0A7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FF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AC39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070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F22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F4F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33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028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8FA4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698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876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3ED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4B6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6D3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BFF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7EE6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A1C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CD25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413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D6E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8AF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7DCA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肽酰丙基异构酶(Pin1)负责将脯氨酸环从顺式构象翻转到反式构象。该酶可能通过与NIMA相互作用并减弱其促有丝分裂活性来调节有丝分裂。Pin1集中在细胞核内的小点状结构中，在肿瘤细胞中尤为明显。</w:t>
      </w:r>
    </w:p>
    <w:p w14:paraId="1BD1E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8F4955">
      <w:pPr>
        <w:ind w:firstLine="441" w:firstLineChars="0"/>
        <w:rPr>
          <w:rFonts w:hint="default" w:ascii="Times New Roman" w:hAnsi="Times New Roman" w:cs="Times New Roman"/>
        </w:rPr>
      </w:pPr>
    </w:p>
    <w:p w14:paraId="19BDD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7CED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B49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22D7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88CB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A0EC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367C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18E5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4B1B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EAD8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352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8E2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1D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B8E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767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22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BB6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425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5E9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7E6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0C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BC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0B3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4C4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E2C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70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760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3F0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15B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FF8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46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AA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852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4CB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AB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20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5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86F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414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F00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51D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95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D5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EDC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C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06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9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9F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2F1F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03C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E16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BEC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2E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5B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A57D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BEC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22A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9D0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1B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9F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FFE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E55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631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A93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1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65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79B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B0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805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EA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654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FDB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7A8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8FD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A3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35AB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A54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A5A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B7C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B24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A4F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ABC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A6F1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EE88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B0F2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8E8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1036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48AD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9FB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071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70BB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182C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C08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418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B079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4ED2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05A2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F353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935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C69D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C5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C3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65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9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0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90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F1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231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DE65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DA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7D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AD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613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B1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34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DC38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476B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1F6B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4EB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E5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0B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C71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40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FFE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153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F6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2C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967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89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BE5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49C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A1F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BF21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BE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7D6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952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271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7DD2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99D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3069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BFE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D584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DBFA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907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A98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19A0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6F08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0223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D1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D3B0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C14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90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6D9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880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48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CEBC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3A2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98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8EE8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774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A74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2B1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DF0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C84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438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B32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3CE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91A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260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3A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2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D90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53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D5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1C4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F6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53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235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C7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F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69D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F8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49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192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9F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C7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2C3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1B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9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63C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79F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23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FB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C50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3A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7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120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07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CE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F35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7E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0F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156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36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DB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1C6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BF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92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62A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22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5E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429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24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2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E3E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CC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4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835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C0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3A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FC2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69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8B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2BA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F7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F2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AA3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AAEE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D3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F5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AE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7D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6D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36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BE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0D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7DF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4D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2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D3E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57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E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F2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D5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C2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05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D27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74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0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29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A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0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2E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26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6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B5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0C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A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C9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67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F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3B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DE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A3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D2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EC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71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21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D9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8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08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B5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0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27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1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5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0C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1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6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66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82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AD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39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38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E9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255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9C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8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D4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9D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C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401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39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1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75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A7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4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47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57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9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DB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2C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0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7C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ED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1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8F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43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C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09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D0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1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2F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9B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C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C04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511E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294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A75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C3C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CAB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067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073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E82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624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A9A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24A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662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F73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048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10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A89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2B2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210413">
      <w:pPr>
        <w:rPr>
          <w:rFonts w:hint="default" w:ascii="Times New Roman" w:hAnsi="Times New Roman" w:cs="Times New Roman"/>
          <w:sz w:val="22"/>
          <w:szCs w:val="22"/>
        </w:rPr>
      </w:pPr>
    </w:p>
    <w:p w14:paraId="040F49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8325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PIN1 Elisa Kit</w:t>
      </w:r>
    </w:p>
    <w:p w14:paraId="5B2808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0CA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23C8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FD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6DA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DBE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CA8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D1F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62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2D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DB4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53D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F8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251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676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E85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BAB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5AC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F28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35B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D81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E14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37F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8C9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131E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4DD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92B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13B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w:t>
      </w:r>
      <w:bookmarkStart w:id="0" w:name="_GoBack"/>
      <w:bookmarkEnd w:id="0"/>
      <w:r>
        <w:rPr>
          <w:rFonts w:hint="eastAsia"/>
        </w:rPr>
        <w:t>. Pin1 is concentrated in small dot like structures in the nucleus, especially in tumor cells.</w:t>
      </w:r>
    </w:p>
    <w:p w14:paraId="5D0922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8D67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E427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2F3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853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C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E65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C16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E4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BB24B0">
      <w:pPr>
        <w:rPr>
          <w:rFonts w:hint="default" w:ascii="Times New Roman" w:hAnsi="Times New Roman" w:cs="Times New Roman"/>
          <w:b/>
          <w:bCs/>
          <w:sz w:val="28"/>
          <w:szCs w:val="28"/>
        </w:rPr>
      </w:pPr>
    </w:p>
    <w:p w14:paraId="532F968B">
      <w:pPr>
        <w:rPr>
          <w:rFonts w:hint="default" w:ascii="Times New Roman" w:hAnsi="Times New Roman" w:cs="Times New Roman"/>
          <w:b/>
          <w:bCs/>
          <w:sz w:val="28"/>
          <w:szCs w:val="28"/>
        </w:rPr>
      </w:pPr>
    </w:p>
    <w:p w14:paraId="6A340489">
      <w:pPr>
        <w:rPr>
          <w:rFonts w:hint="default" w:ascii="Times New Roman" w:hAnsi="Times New Roman" w:cs="Times New Roman"/>
          <w:b/>
          <w:bCs/>
          <w:sz w:val="28"/>
          <w:szCs w:val="28"/>
        </w:rPr>
      </w:pPr>
    </w:p>
    <w:p w14:paraId="54437774">
      <w:pPr>
        <w:rPr>
          <w:rFonts w:hint="default" w:ascii="Times New Roman" w:hAnsi="Times New Roman" w:cs="Times New Roman"/>
          <w:b/>
          <w:bCs/>
          <w:sz w:val="28"/>
          <w:szCs w:val="28"/>
        </w:rPr>
      </w:pPr>
    </w:p>
    <w:p w14:paraId="4230EE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FA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D2ED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E9D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A9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4ED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EA4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50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48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2B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094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591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40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76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09A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980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9BD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B4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92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2EE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C35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BEC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AC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89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8DF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686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C4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E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4F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A3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FF5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A8F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14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5D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F25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74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03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27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36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218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0E7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A98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FD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C55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AB3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6C0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919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5B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3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4F5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4D1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15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23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8C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E6F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6B4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615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2B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21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7A6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8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1F6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D6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3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AAB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254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7B1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3D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96D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AAC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640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3D2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ABD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40A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4F0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D57E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43E1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49D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4BB9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EA3F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F32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48EC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4F54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2047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241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8B2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B6A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792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323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B46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52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AA1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16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98C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591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BA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D7E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216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161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DD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D3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47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C0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939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E56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52C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F7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E80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042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50A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744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0EA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69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4C9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E2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BA0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076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DFE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FBA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8E0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2EE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E69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164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704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C8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E6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DB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4F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BE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11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35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84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2A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478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6FE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1B5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E91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2A6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C22B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D05D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5636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40C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6CA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1E1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5CF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54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0DC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3348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B7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CC3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4FE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FF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4B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EBA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53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7F1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E8B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5F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EE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68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555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CC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2AF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3E8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815A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AC6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A4C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0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C2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E0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9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11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4C0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4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DB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427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2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94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EF3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1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4B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97E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1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1A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D06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2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27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356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6E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BB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6C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2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9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C39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52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8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ED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BA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C0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05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1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77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908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FC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3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D0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62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C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FA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E4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549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799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44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5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55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C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5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9A2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84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A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E6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FE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3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D7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A6B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19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3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28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0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6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5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95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285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763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E8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B9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F1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1D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4B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2C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17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11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D3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D06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7D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B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68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D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6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D0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DF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80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D7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B0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778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22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D7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D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6E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E6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8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DD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64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F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BA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87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D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28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36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8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C1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0C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0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BF9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AC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2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0C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CB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4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09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1D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4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D7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B6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D7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B6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E04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7A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9D7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27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56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AA52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08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31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86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91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5F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2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14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F5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62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0F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C1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1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01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16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9952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1A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73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1F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B4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6A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B2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44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9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9C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BA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B84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E9D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C3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1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889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F0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DF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70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F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F3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FA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CE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AA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12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0A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56C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2C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356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FAA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8FAA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BC6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D1AF7B">
    <w:pPr>
      <w:pStyle w:val="6"/>
      <w:jc w:val="both"/>
    </w:pPr>
  </w:p>
  <w:p w14:paraId="3B7506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C36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D91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E01EA3"/>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9215</Words>
  <Characters>21043</Characters>
  <Lines>251</Lines>
  <Paragraphs>70</Paragraphs>
  <TotalTime>0</TotalTime>
  <ScaleCrop>false</ScaleCrop>
  <LinksUpToDate>false</LinksUpToDate>
  <CharactersWithSpaces>23603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