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89B90">
      <w:pPr>
        <w:pStyle w:val="2"/>
        <w:bidi w:val="0"/>
        <w:jc w:val="center"/>
        <w:rPr>
          <w:rFonts w:hint="default" w:ascii="Times New Roman" w:hAnsi="Times New Roman" w:cs="Times New Roman"/>
          <w:b/>
          <w:bCs w:val="0"/>
          <w:sz w:val="36"/>
          <w:szCs w:val="36"/>
        </w:rPr>
      </w:pPr>
      <w:r>
        <w:rPr>
          <w:rFonts w:hint="eastAsia"/>
          <w:b/>
          <w:bCs/>
          <w:sz w:val="36"/>
          <w:szCs w:val="36"/>
        </w:rPr>
        <w:t>Human TNFRSF19/TROY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0E4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0BE1E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EE4C4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B1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F39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25D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510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A73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C7C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1043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6E6E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8D52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E0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3214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88F5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7855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C639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5302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67E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A4B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6748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5FD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8FCE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2172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4056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C077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9795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A4CC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19，也称为TNFRSF19和TROY，是一种人类基因。该基因编码的蛋白质是TNF受体超家族的成员。这种受体在胚胎发育过程中高度表达。它已被证明与TRAF家族成员相互作用，并在细胞中过度表达时激活JNK信号通路。这种受体能够通过非caspase依赖的机制诱导细胞凋亡，并被认为在胚胎发育中发挥重要作用。</w:t>
      </w:r>
    </w:p>
    <w:p w14:paraId="04691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E47232">
      <w:pPr>
        <w:ind w:firstLine="441" w:firstLineChars="0"/>
        <w:rPr>
          <w:rFonts w:hint="default" w:ascii="Times New Roman" w:hAnsi="Times New Roman" w:cs="Times New Roman"/>
        </w:rPr>
      </w:pPr>
    </w:p>
    <w:p w14:paraId="3968A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96F2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9A46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FA71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6827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D34B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2B18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8CC3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D6D2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DDF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028B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F3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CF7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B7A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56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B61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CCC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294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1E8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A7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37C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292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F41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935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E5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D0B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2E9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478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2E0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59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0D6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41D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47D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5A1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0CC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F5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2C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9CB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186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46F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DE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69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543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51F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937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9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ECF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93DC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F7F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BB6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718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66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4E9B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7B95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BD2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8EB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598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6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2F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4B3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9DC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6CB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DF3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22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F2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6F7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A0C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7C6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2E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E3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63A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979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1B6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74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34B4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BEB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A82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2A9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05AF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48AF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D00F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91AF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92E9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E1D8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EDE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041D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BCBE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55CD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B2FD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482E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2209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47FA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8C12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5ABE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F704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77AA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C25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A8E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CFAC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FA2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698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0FB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A20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31F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63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75C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0A2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ED98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D47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183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92F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A4D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144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CB0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3FAD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BBB9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221F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4E3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329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414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7B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E2D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221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43A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0D8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461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D4A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EF1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870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B523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7E3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399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27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6077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ECB5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411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2E79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4FFA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F901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7044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F491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D8DC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7D4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C2C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5815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1717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8C61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23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B5AE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E29F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11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A73D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CDBF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E6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B6B0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44A8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3E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9F63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089B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04E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AF7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659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DAC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CBA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1F1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5B7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A6C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B50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19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01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523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F2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19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62C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B0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FD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710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5D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76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792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F1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A8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845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02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57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5E7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BE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B7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488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514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33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47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111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C1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14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147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87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E7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B0E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E2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8D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778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02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2A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8E6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81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52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9DD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F0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2D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FFF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B2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42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0B3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4A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35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E77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08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D4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E37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21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D9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0C4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48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81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412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634A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5F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A6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11D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AD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63F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AC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D7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1DA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B4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A8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FE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95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DB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7E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48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20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96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448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A182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03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A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BC1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BD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3A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B38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69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4B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B4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8B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3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5BC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F7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E9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78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C0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F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82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A6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A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8A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74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89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6B3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10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06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A9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6A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9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C94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46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E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5F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98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F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AD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AB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F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154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39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27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29F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CABF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1C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1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8EE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53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A2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31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84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FF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22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94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5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04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14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0E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F0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EC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0B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247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16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B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07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D0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3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78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7E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9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4F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7E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3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B9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1E85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147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3E7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82B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311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719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162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7B9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71C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D76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EF7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A68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C6A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F7E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087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82E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09E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83626C">
      <w:pPr>
        <w:rPr>
          <w:rFonts w:hint="default" w:ascii="Times New Roman" w:hAnsi="Times New Roman" w:cs="Times New Roman"/>
          <w:sz w:val="22"/>
          <w:szCs w:val="22"/>
        </w:rPr>
      </w:pPr>
    </w:p>
    <w:p w14:paraId="12538C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EA5A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TNFRSF19/TROY Elisa Kit</w:t>
      </w:r>
    </w:p>
    <w:p w14:paraId="61DF2E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3DA4A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0478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3D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767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EF3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981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B64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46C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85C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F3B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41A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90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650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10E9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671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F24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D7E8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2DF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668E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4F64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935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B2A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2FED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557F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06B5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CF7A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366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TNFRSF19/TROY is Tumor necrosis factor receptor superfamily, member 19, also known as TNFRSF19 and TROY, is a human gene. </w:t>
      </w:r>
      <w:bookmarkStart w:id="0" w:name="_GoBack"/>
      <w:bookmarkEnd w:id="0"/>
      <w:r>
        <w:rPr>
          <w:rFonts w:hint="eastAsia"/>
        </w:rPr>
        <w:t>The protein encoded by this gene is a member of the TNF-receptor superfamily. This receptor is highly expressed during embryonic development. It has been shown to interact with TRAF family members, and to activate JNK signaling pathway when overexpressed in cells. This receptor is capable of inducing apoptosis by a caspase-independent mechanism, and it is thought to play an essential role in embryonic development. Alternatively spliced transcript variants encoding distinct isoforms have been described</w:t>
      </w:r>
      <w:r>
        <w:rPr>
          <w:rFonts w:hint="eastAsia"/>
          <w:lang w:val="en-US" w:eastAsia="zh-CN"/>
        </w:rPr>
        <w:t>.</w:t>
      </w:r>
    </w:p>
    <w:p w14:paraId="4889D6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CFE5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0E1C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206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06E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54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D0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F1E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30B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917080">
      <w:pPr>
        <w:rPr>
          <w:rFonts w:hint="default" w:ascii="Times New Roman" w:hAnsi="Times New Roman" w:cs="Times New Roman"/>
          <w:b/>
          <w:bCs/>
          <w:sz w:val="28"/>
          <w:szCs w:val="28"/>
        </w:rPr>
      </w:pPr>
    </w:p>
    <w:p w14:paraId="2358A62C">
      <w:pPr>
        <w:rPr>
          <w:rFonts w:hint="default" w:ascii="Times New Roman" w:hAnsi="Times New Roman" w:cs="Times New Roman"/>
          <w:b/>
          <w:bCs/>
          <w:sz w:val="28"/>
          <w:szCs w:val="28"/>
        </w:rPr>
      </w:pPr>
    </w:p>
    <w:p w14:paraId="764905D9">
      <w:pPr>
        <w:rPr>
          <w:rFonts w:hint="default" w:ascii="Times New Roman" w:hAnsi="Times New Roman" w:cs="Times New Roman"/>
          <w:b/>
          <w:bCs/>
          <w:sz w:val="28"/>
          <w:szCs w:val="28"/>
        </w:rPr>
      </w:pPr>
    </w:p>
    <w:p w14:paraId="6EE4AA58">
      <w:pPr>
        <w:rPr>
          <w:rFonts w:hint="default" w:ascii="Times New Roman" w:hAnsi="Times New Roman" w:cs="Times New Roman"/>
          <w:b/>
          <w:bCs/>
          <w:sz w:val="28"/>
          <w:szCs w:val="28"/>
        </w:rPr>
      </w:pPr>
    </w:p>
    <w:p w14:paraId="4142BF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00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DD71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D56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A5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A6F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850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A5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EFF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550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3F6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82F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B4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47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BC7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18F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A9B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A1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4B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A53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90E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965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4B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E51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BAF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CFC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8ED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6A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97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DE32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B56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650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3E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0C8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507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9E2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3A1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E8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3E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4391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A670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DB8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41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4C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583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599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666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69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F5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684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6DD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03D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C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45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ABB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8BF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4A1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97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07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5A5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CA6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698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9E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88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C9C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48B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6E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BBB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4E1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46D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D3D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D9BA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034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6C6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632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0141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EB7B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4618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1C3E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4F50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7210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1FF2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20DE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F872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971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1E3E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BF24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430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4268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7C1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AAB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74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3E5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D34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40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6D8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CC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748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7DB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A7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D2D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6FF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253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E03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E65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056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376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5BAE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F8C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2D2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DFB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539F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06E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255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0F6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49E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11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64D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5B1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91C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8C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30B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030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EFF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3A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EFD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1D2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429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309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D14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A5D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26A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73B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B6BF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2BEC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D8A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485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FB27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2B43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02F9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98DF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EFF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0D1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EBE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D87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9C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54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AA62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34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3D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483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32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7B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C738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AE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3EA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AE6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C5B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99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5D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2D5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9D5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34F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6E6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D55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D71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A249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51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2E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533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6D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00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6B6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D0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A8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7683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7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7F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D828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5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AB6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18D0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3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00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1E61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03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C1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54C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37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1C3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B5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B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CC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BC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3E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F7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93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C8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42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D9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1A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6B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C6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F5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9A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CF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1D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90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2E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CF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D5F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EA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45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81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114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1F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E8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03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05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22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4AE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0F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B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9C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370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9C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44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6E3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6A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BF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52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61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7ED9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F2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50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6E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61B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B6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12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1E9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6B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A59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6CD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83A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A9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2A6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C4F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7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D6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99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31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C00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313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83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DA5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F4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00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1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E2D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1D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58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D2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AB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9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508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A3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7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4D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1C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1A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10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16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30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A3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96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E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0C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E5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3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6E8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A2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9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D6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B3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34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703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9CD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A6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509B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FBC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21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343F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0C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07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4A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8B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9F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42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CD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7E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90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85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FA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0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48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3C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7D3B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8B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5F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03C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F0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9C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997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B0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20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A8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781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380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A4B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5D0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F06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84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B1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194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760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BDB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61D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E97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BC9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57E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EB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9A8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179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C71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F68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EB1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4EB1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4A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935A82">
    <w:pPr>
      <w:pStyle w:val="6"/>
      <w:jc w:val="both"/>
    </w:pPr>
  </w:p>
  <w:p w14:paraId="31759B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538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444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495D4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9323</Words>
  <Characters>21410</Characters>
  <Lines>251</Lines>
  <Paragraphs>70</Paragraphs>
  <TotalTime>0</TotalTime>
  <ScaleCrop>false</ScaleCrop>
  <LinksUpToDate>false</LinksUpToDate>
  <CharactersWithSpaces>24019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2026-03-13T01:01:56Z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